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05" w:type="dxa"/>
        <w:jc w:val="center"/>
        <w:tblCellMar>
          <w:top w:w="28" w:type="dxa"/>
          <w:left w:w="99" w:type="dxa"/>
          <w:bottom w:w="28" w:type="dxa"/>
          <w:right w:w="99" w:type="dxa"/>
        </w:tblCellMar>
        <w:tblLook w:val="0000"/>
      </w:tblPr>
      <w:tblGrid>
        <w:gridCol w:w="8505"/>
      </w:tblGrid>
      <w:tr w:rsidR="00AB1DFF" w:rsidRPr="00A03677" w:rsidTr="00483A2E">
        <w:trPr>
          <w:jc w:val="center"/>
        </w:trPr>
        <w:tc>
          <w:tcPr>
            <w:tcW w:w="5000" w:type="pct"/>
          </w:tcPr>
          <w:p w:rsidR="00AB1DFF" w:rsidRPr="004E39B1" w:rsidRDefault="00AB1DFF" w:rsidP="00483A2E">
            <w:pPr>
              <w:rPr>
                <w:rFonts w:ascii="ＭＳ ゴシック" w:eastAsia="ＭＳ ゴシック" w:hAnsi="ＭＳ ゴシック"/>
                <w:sz w:val="18"/>
                <w:szCs w:val="18"/>
              </w:rPr>
            </w:pPr>
            <w:r w:rsidRPr="004E39B1">
              <w:rPr>
                <w:rFonts w:ascii="ＭＳ ゴシック" w:eastAsia="ＭＳ ゴシック" w:hAnsi="ＭＳ ゴシック" w:hint="eastAsia"/>
                <w:sz w:val="18"/>
                <w:szCs w:val="18"/>
              </w:rPr>
              <w:t>&lt;講演要旨&gt;</w:t>
            </w:r>
          </w:p>
        </w:tc>
      </w:tr>
      <w:tr w:rsidR="000411A3" w:rsidRPr="00A03677" w:rsidTr="00483A2E">
        <w:trPr>
          <w:jc w:val="center"/>
        </w:trPr>
        <w:tc>
          <w:tcPr>
            <w:tcW w:w="5000" w:type="pct"/>
          </w:tcPr>
          <w:p w:rsidR="000411A3" w:rsidRPr="00A03677" w:rsidRDefault="000411A3" w:rsidP="00483A2E">
            <w:pPr>
              <w:rPr>
                <w:rFonts w:ascii="Times New Roman" w:hAnsi="Times New Roman"/>
                <w:sz w:val="32"/>
                <w:szCs w:val="32"/>
              </w:rPr>
            </w:pPr>
            <w:r w:rsidRPr="00A03677">
              <w:rPr>
                <w:rFonts w:ascii="Times New Roman" w:hAnsi="Times New Roman"/>
                <w:sz w:val="32"/>
                <w:szCs w:val="32"/>
              </w:rPr>
              <w:fldChar w:fldCharType="begin"/>
            </w:r>
            <w:r w:rsidRPr="00A03677">
              <w:rPr>
                <w:rFonts w:ascii="Times New Roman" w:hAnsi="Times New Roman"/>
                <w:sz w:val="32"/>
                <w:szCs w:val="32"/>
              </w:rPr>
              <w:instrText xml:space="preserve"> MACROBUTTON MTEditEquationSection2 </w:instrText>
            </w:r>
            <w:r w:rsidRPr="00A03677">
              <w:rPr>
                <w:rFonts w:ascii="Times New Roman" w:hAnsi="Times New Roman"/>
                <w:vanish/>
                <w:sz w:val="32"/>
                <w:szCs w:val="32"/>
              </w:rPr>
              <w:instrText>Equation Chapter 1 Section 1</w:instrText>
            </w:r>
            <w:r w:rsidRPr="00A03677">
              <w:rPr>
                <w:rFonts w:ascii="Times New Roman" w:hAnsi="Times New Roman"/>
                <w:sz w:val="32"/>
                <w:szCs w:val="32"/>
              </w:rPr>
              <w:fldChar w:fldCharType="begin"/>
            </w:r>
            <w:r w:rsidRPr="00A03677">
              <w:rPr>
                <w:rFonts w:ascii="Times New Roman" w:hAnsi="Times New Roman"/>
                <w:sz w:val="32"/>
                <w:szCs w:val="32"/>
              </w:rPr>
              <w:instrText xml:space="preserve"> SEQ MTEqn \r \h \* MERGEFORMAT </w:instrText>
            </w:r>
            <w:r w:rsidRPr="00A03677">
              <w:rPr>
                <w:rFonts w:ascii="Times New Roman" w:hAnsi="Times New Roman"/>
                <w:sz w:val="32"/>
                <w:szCs w:val="32"/>
              </w:rPr>
              <w:fldChar w:fldCharType="end"/>
            </w:r>
            <w:r w:rsidRPr="00A03677">
              <w:rPr>
                <w:rFonts w:ascii="Times New Roman" w:hAnsi="Times New Roman"/>
                <w:sz w:val="32"/>
                <w:szCs w:val="32"/>
              </w:rPr>
              <w:fldChar w:fldCharType="begin"/>
            </w:r>
            <w:r w:rsidRPr="00A03677">
              <w:rPr>
                <w:rFonts w:ascii="Times New Roman" w:hAnsi="Times New Roman"/>
                <w:sz w:val="32"/>
                <w:szCs w:val="32"/>
              </w:rPr>
              <w:instrText xml:space="preserve"> SEQ MTSec \r 1 \h \* MERGEFORMAT </w:instrText>
            </w:r>
            <w:r w:rsidRPr="00A03677">
              <w:rPr>
                <w:rFonts w:ascii="Times New Roman" w:hAnsi="Times New Roman"/>
                <w:sz w:val="32"/>
                <w:szCs w:val="32"/>
              </w:rPr>
              <w:fldChar w:fldCharType="end"/>
            </w:r>
            <w:r w:rsidRPr="00A03677">
              <w:rPr>
                <w:rFonts w:ascii="Times New Roman" w:hAnsi="Times New Roman"/>
                <w:sz w:val="32"/>
                <w:szCs w:val="32"/>
              </w:rPr>
              <w:fldChar w:fldCharType="begin"/>
            </w:r>
            <w:r w:rsidRPr="00A03677">
              <w:rPr>
                <w:rFonts w:ascii="Times New Roman" w:hAnsi="Times New Roman"/>
                <w:sz w:val="32"/>
                <w:szCs w:val="32"/>
              </w:rPr>
              <w:instrText xml:space="preserve"> SEQ MTChap \r 1 \h \* MERGEFORMAT </w:instrText>
            </w:r>
            <w:r w:rsidRPr="00A03677">
              <w:rPr>
                <w:rFonts w:ascii="Times New Roman" w:hAnsi="Times New Roman"/>
                <w:sz w:val="32"/>
                <w:szCs w:val="32"/>
              </w:rPr>
              <w:fldChar w:fldCharType="end"/>
            </w:r>
            <w:r w:rsidRPr="00A03677">
              <w:rPr>
                <w:rFonts w:ascii="Times New Roman" w:hAnsi="Times New Roman"/>
                <w:sz w:val="32"/>
                <w:szCs w:val="32"/>
              </w:rPr>
              <w:fldChar w:fldCharType="end"/>
            </w:r>
          </w:p>
          <w:p w:rsidR="000F0ABD" w:rsidRPr="000F0ABD" w:rsidRDefault="00B761E6" w:rsidP="000F0ABD">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機関誌一般記事用テンプレート</w:t>
            </w:r>
          </w:p>
          <w:p w:rsidR="000F0ABD" w:rsidRPr="000F0ABD" w:rsidRDefault="000F0ABD" w:rsidP="000F0ABD">
            <w:pPr>
              <w:spacing w:beforeLines="50"/>
              <w:jc w:val="center"/>
              <w:rPr>
                <w:rFonts w:ascii="ＭＳ ゴシック" w:eastAsia="ＭＳ ゴシック" w:hAnsi="ＭＳ ゴシック"/>
                <w:sz w:val="25"/>
              </w:rPr>
            </w:pPr>
            <w:r w:rsidRPr="000F0ABD">
              <w:rPr>
                <w:rFonts w:ascii="ＭＳ ゴシック" w:eastAsia="ＭＳ ゴシック" w:hAnsi="ＭＳ ゴシック" w:hint="eastAsia"/>
                <w:sz w:val="25"/>
              </w:rPr>
              <w:t>～形の</w:t>
            </w:r>
            <w:r w:rsidRPr="000F0ABD">
              <w:rPr>
                <w:rFonts w:ascii="ＭＳ ゴシック" w:eastAsia="ＭＳ ゴシック" w:hAnsi="ＭＳ ゴシック"/>
                <w:sz w:val="25"/>
              </w:rPr>
              <w:t>ないものの価値</w:t>
            </w:r>
            <w:r w:rsidRPr="000F0ABD">
              <w:rPr>
                <w:rFonts w:ascii="ＭＳ ゴシック" w:eastAsia="ＭＳ ゴシック" w:hAnsi="ＭＳ ゴシック" w:hint="eastAsia"/>
                <w:sz w:val="25"/>
              </w:rPr>
              <w:t>～</w:t>
            </w:r>
          </w:p>
          <w:p w:rsidR="00264BDD" w:rsidRPr="00A03677" w:rsidRDefault="00264BDD" w:rsidP="000F0ABD">
            <w:pPr>
              <w:pStyle w:val="af5"/>
              <w:spacing w:line="360" w:lineRule="exact"/>
              <w:ind w:leftChars="0" w:left="0"/>
              <w:rPr>
                <w:rFonts w:ascii="Times New Roman" w:hAnsi="Times New Roman" w:hint="eastAsia"/>
                <w:sz w:val="28"/>
                <w:szCs w:val="28"/>
              </w:rPr>
            </w:pPr>
          </w:p>
        </w:tc>
      </w:tr>
      <w:tr w:rsidR="000411A3" w:rsidRPr="00A03677" w:rsidTr="00483A2E">
        <w:trPr>
          <w:jc w:val="center"/>
        </w:trPr>
        <w:tc>
          <w:tcPr>
            <w:tcW w:w="5000" w:type="pct"/>
          </w:tcPr>
          <w:p w:rsidR="000411A3" w:rsidRPr="00A03677" w:rsidRDefault="000411A3" w:rsidP="00483A2E">
            <w:pPr>
              <w:rPr>
                <w:rFonts w:ascii="Times New Roman" w:hAnsi="Times New Roman"/>
              </w:rPr>
            </w:pPr>
          </w:p>
        </w:tc>
      </w:tr>
      <w:tr w:rsidR="000411A3" w:rsidRPr="00A03677" w:rsidTr="00483A2E">
        <w:trPr>
          <w:jc w:val="center"/>
        </w:trPr>
        <w:tc>
          <w:tcPr>
            <w:tcW w:w="5000" w:type="pct"/>
          </w:tcPr>
          <w:p w:rsidR="00416170" w:rsidRPr="00A03677" w:rsidRDefault="000F0ABD" w:rsidP="00416170">
            <w:pPr>
              <w:jc w:val="center"/>
              <w:rPr>
                <w:rFonts w:ascii="Times New Roman" w:hAnsi="Times New Roman" w:hint="eastAsia"/>
                <w:sz w:val="28"/>
              </w:rPr>
            </w:pPr>
            <w:r>
              <w:rPr>
                <w:rFonts w:ascii="Times New Roman" w:hAnsi="Times New Roman" w:hint="eastAsia"/>
                <w:sz w:val="28"/>
              </w:rPr>
              <w:t>東京　太郎</w:t>
            </w:r>
          </w:p>
          <w:p w:rsidR="000411A3" w:rsidRPr="00A03677" w:rsidRDefault="00806C7A" w:rsidP="00483A2E">
            <w:pPr>
              <w:jc w:val="center"/>
              <w:rPr>
                <w:rFonts w:ascii="Times New Roman" w:hAnsi="Times New Roman"/>
                <w:sz w:val="18"/>
                <w:szCs w:val="18"/>
                <w:lang w:eastAsia="zh-CN"/>
              </w:rPr>
            </w:pPr>
            <w:r w:rsidRPr="00A03677">
              <w:rPr>
                <w:rFonts w:ascii="Times New Roman" w:hAnsi="Times New Roman"/>
                <w:sz w:val="18"/>
                <w:szCs w:val="18"/>
                <w:lang w:eastAsia="zh-CN"/>
              </w:rPr>
              <w:t>(</w:t>
            </w:r>
            <w:r w:rsidR="000F0ABD">
              <w:rPr>
                <w:rFonts w:hint="eastAsia"/>
                <w:sz w:val="18"/>
                <w:szCs w:val="18"/>
              </w:rPr>
              <w:t>エネルギー</w:t>
            </w:r>
            <w:r w:rsidR="000F0ABD" w:rsidRPr="001E1DB5">
              <w:rPr>
                <w:rFonts w:hint="eastAsia"/>
                <w:sz w:val="18"/>
                <w:szCs w:val="18"/>
                <w:lang w:eastAsia="zh-CN"/>
              </w:rPr>
              <w:t>・テ</w:t>
            </w:r>
            <w:r w:rsidR="000F0ABD">
              <w:rPr>
                <w:rFonts w:hint="eastAsia"/>
                <w:sz w:val="18"/>
                <w:szCs w:val="18"/>
                <w:lang w:eastAsia="zh-CN"/>
              </w:rPr>
              <w:t>クロノロジーズ株式会社　代表取締役社長</w:t>
            </w:r>
            <w:r w:rsidRPr="00A03677">
              <w:rPr>
                <w:rFonts w:ascii="Times New Roman" w:hAnsi="Times New Roman"/>
                <w:sz w:val="18"/>
                <w:szCs w:val="18"/>
                <w:lang w:eastAsia="zh-CN"/>
              </w:rPr>
              <w:t>)</w:t>
            </w:r>
          </w:p>
          <w:p w:rsidR="000411A3" w:rsidRPr="000F0ABD" w:rsidRDefault="000411A3" w:rsidP="000F0ABD">
            <w:pPr>
              <w:rPr>
                <w:rFonts w:ascii="Times New Roman" w:eastAsia="SimSun" w:hAnsi="Times New Roman" w:hint="eastAsia"/>
                <w:sz w:val="18"/>
                <w:szCs w:val="18"/>
                <w:lang w:eastAsia="zh-CN"/>
              </w:rPr>
            </w:pPr>
          </w:p>
        </w:tc>
      </w:tr>
    </w:tbl>
    <w:p w:rsidR="000411A3" w:rsidRPr="00A03677" w:rsidRDefault="000411A3" w:rsidP="000411A3">
      <w:pPr>
        <w:pStyle w:val="a9"/>
        <w:tabs>
          <w:tab w:val="clear" w:pos="4252"/>
          <w:tab w:val="clear" w:pos="8504"/>
        </w:tabs>
        <w:snapToGrid/>
      </w:pPr>
    </w:p>
    <w:p w:rsidR="000411A3" w:rsidRPr="00A03677" w:rsidRDefault="005033BC" w:rsidP="005033BC">
      <w:pPr>
        <w:pStyle w:val="a9"/>
        <w:tabs>
          <w:tab w:val="clear" w:pos="513"/>
          <w:tab w:val="clear" w:pos="4252"/>
          <w:tab w:val="clear" w:pos="8504"/>
          <w:tab w:val="left" w:pos="2356"/>
        </w:tabs>
        <w:snapToGrid/>
        <w:rPr>
          <w:b/>
          <w:sz w:val="20"/>
          <w:szCs w:val="20"/>
        </w:rPr>
      </w:pPr>
      <w:r w:rsidRPr="00A03677">
        <w:rPr>
          <w:b/>
          <w:sz w:val="20"/>
          <w:szCs w:val="20"/>
        </w:rPr>
        <w:tab/>
      </w:r>
    </w:p>
    <w:p w:rsidR="000411A3" w:rsidRPr="00A03677" w:rsidRDefault="000411A3" w:rsidP="000411A3">
      <w:pPr>
        <w:pStyle w:val="a9"/>
        <w:tabs>
          <w:tab w:val="clear" w:pos="4252"/>
          <w:tab w:val="clear" w:pos="8504"/>
        </w:tabs>
        <w:snapToGrid/>
        <w:sectPr w:rsidR="000411A3" w:rsidRPr="00A03677" w:rsidSect="00174B8D">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247" w:right="964" w:bottom="1418" w:left="964" w:header="567" w:footer="567" w:gutter="0"/>
          <w:pgNumType w:start="1"/>
          <w:cols w:space="720"/>
          <w:formProt w:val="0"/>
          <w:docGrid w:linePitch="286" w:charSpace="-1929"/>
        </w:sectPr>
      </w:pPr>
    </w:p>
    <w:p w:rsidR="00000F64" w:rsidRPr="00A03677" w:rsidRDefault="00000F64" w:rsidP="00000F64">
      <w:pPr>
        <w:rPr>
          <w:rFonts w:ascii="Times New Roman" w:hAnsi="Times New Roman"/>
        </w:rPr>
      </w:pPr>
    </w:p>
    <w:p w:rsidR="00000F64" w:rsidRPr="00A03677" w:rsidRDefault="00000F64" w:rsidP="00000F64">
      <w:pPr>
        <w:rPr>
          <w:rFonts w:ascii="Times New Roman" w:hAnsi="Times New Roman"/>
        </w:rPr>
        <w:sectPr w:rsidR="00000F64" w:rsidRPr="00A03677" w:rsidSect="00E22CFA">
          <w:footerReference w:type="even" r:id="rId14"/>
          <w:endnotePr>
            <w:numFmt w:val="decimal"/>
          </w:endnotePr>
          <w:type w:val="continuous"/>
          <w:pgSz w:w="11906" w:h="16838" w:code="9"/>
          <w:pgMar w:top="1247" w:right="964" w:bottom="1418" w:left="964" w:header="567" w:footer="567" w:gutter="0"/>
          <w:cols w:num="2" w:space="468"/>
          <w:formProt w:val="0"/>
          <w:docGrid w:type="linesAndChars" w:linePitch="295" w:charSpace="1380"/>
        </w:sectPr>
      </w:pPr>
    </w:p>
    <w:p w:rsidR="00D124EA" w:rsidRPr="00A03677" w:rsidRDefault="00D124EA" w:rsidP="00D124EA">
      <w:pPr>
        <w:pStyle w:val="1"/>
        <w:numPr>
          <w:ilvl w:val="0"/>
          <w:numId w:val="18"/>
        </w:numPr>
        <w:tabs>
          <w:tab w:val="clear" w:pos="767"/>
        </w:tabs>
        <w:spacing w:before="0" w:after="0" w:line="240" w:lineRule="auto"/>
        <w:jc w:val="both"/>
      </w:pPr>
      <w:r w:rsidRPr="00A03677">
        <w:lastRenderedPageBreak/>
        <w:t>はじめに</w:t>
      </w:r>
    </w:p>
    <w:p w:rsidR="00D124EA" w:rsidRPr="00A03677" w:rsidRDefault="00D124EA" w:rsidP="00D124EA">
      <w:pPr>
        <w:rPr>
          <w:rFonts w:ascii="Times New Roman" w:hAnsi="Times New Roman"/>
        </w:rPr>
      </w:pPr>
    </w:p>
    <w:p w:rsidR="006A36DD" w:rsidRPr="00A03677" w:rsidRDefault="00D124EA" w:rsidP="006A36DD">
      <w:pPr>
        <w:rPr>
          <w:rFonts w:ascii="Times New Roman" w:hAnsi="Times New Roman"/>
        </w:rPr>
      </w:pPr>
      <w:r w:rsidRPr="00A03677">
        <w:rPr>
          <w:rFonts w:ascii="Times New Roman" w:hAnsi="Times New Roman"/>
        </w:rPr>
        <w:t xml:space="preserve">　</w:t>
      </w:r>
      <w:r w:rsidR="00C23FA4">
        <w:rPr>
          <w:rFonts w:ascii="Times New Roman" w:hAnsi="Times New Roman" w:hint="eastAsia"/>
        </w:rPr>
        <w:t>小論で</w:t>
      </w:r>
      <w:r w:rsidR="006A36DD" w:rsidRPr="00A03677">
        <w:rPr>
          <w:rFonts w:ascii="Times New Roman" w:hAnsi="Times New Roman"/>
        </w:rPr>
        <w:t>は、</w:t>
      </w:r>
      <w:r w:rsidR="00C23FA4">
        <w:rPr>
          <w:rFonts w:ascii="Times New Roman" w:hAnsi="Times New Roman" w:hint="eastAsia"/>
        </w:rPr>
        <w:t>スキー場及び市役所がどのように</w:t>
      </w:r>
      <w:r w:rsidR="00A61A2A">
        <w:rPr>
          <w:rFonts w:ascii="Times New Roman" w:hAnsi="Times New Roman" w:hint="eastAsia"/>
        </w:rPr>
        <w:t>積雪</w:t>
      </w:r>
      <w:r w:rsidR="00C23FA4">
        <w:rPr>
          <w:rFonts w:ascii="Times New Roman" w:hAnsi="Times New Roman" w:hint="eastAsia"/>
        </w:rPr>
        <w:t>リスクマネジメントを行うことができるかについて考察を加える。</w:t>
      </w:r>
      <w:r w:rsidR="000F0ABD">
        <w:rPr>
          <w:rFonts w:ascii="Times New Roman" w:hAnsi="Times New Roman" w:hint="eastAsia"/>
        </w:rPr>
        <w:t>〇〇〇〇〇〇〇〇〇〇〇〇〇〇〇〇〇〇〇〇〇〇〇〇〇〇〇〇〇〇〇〇〇〇〇〇〇〇〇〇〇〇〇〇〇〇〇〇〇〇〇〇〇〇〇〇〇〇〇〇〇〇〇〇</w:t>
      </w:r>
      <w:r w:rsidR="00C23FA4">
        <w:rPr>
          <w:rFonts w:ascii="Times New Roman" w:hAnsi="Times New Roman" w:hint="eastAsia"/>
        </w:rPr>
        <w:t>そのために、</w:t>
      </w:r>
      <w:r w:rsidR="00C23FA4">
        <w:rPr>
          <w:rFonts w:ascii="Times New Roman" w:hAnsi="Times New Roman"/>
        </w:rPr>
        <w:t>まず雪が与えるスキー場への影響</w:t>
      </w:r>
      <w:r w:rsidR="000F0ABD">
        <w:rPr>
          <w:rFonts w:ascii="Times New Roman" w:hAnsi="Times New Roman" w:hint="eastAsia"/>
        </w:rPr>
        <w:t>〇〇〇〇〇〇〇〇〇〇〇〇〇〇〇〇〇〇〇〇〇〇〇〇〇〇〇〇〇〇〇〇〇〇〇〇〇〇〇〇〇〇〇〇〇〇</w:t>
      </w:r>
      <w:r w:rsidR="006A36DD" w:rsidRPr="00A03677">
        <w:rPr>
          <w:rFonts w:ascii="Times New Roman" w:hAnsi="Times New Roman"/>
        </w:rPr>
        <w:t>、その利用によるリスクマネジメントが効果的に行われる</w:t>
      </w:r>
      <w:r w:rsidR="00663990">
        <w:rPr>
          <w:rFonts w:ascii="Times New Roman" w:hAnsi="Times New Roman" w:hint="eastAsia"/>
        </w:rPr>
        <w:t>ようになる</w:t>
      </w:r>
      <w:r w:rsidR="006A36DD" w:rsidRPr="00A03677">
        <w:rPr>
          <w:rFonts w:ascii="Times New Roman" w:hAnsi="Times New Roman"/>
        </w:rPr>
        <w:t>ことを期待する。</w:t>
      </w:r>
    </w:p>
    <w:p w:rsidR="000411A3" w:rsidRPr="00A03677" w:rsidRDefault="000411A3" w:rsidP="006A36DD">
      <w:pPr>
        <w:rPr>
          <w:rFonts w:ascii="Times New Roman" w:hAnsi="Times New Roman"/>
        </w:rPr>
      </w:pPr>
    </w:p>
    <w:p w:rsidR="006A36DD" w:rsidRPr="00A03677" w:rsidRDefault="00C5319E" w:rsidP="006A36DD">
      <w:pPr>
        <w:pStyle w:val="1"/>
        <w:numPr>
          <w:ilvl w:val="0"/>
          <w:numId w:val="18"/>
        </w:numPr>
        <w:tabs>
          <w:tab w:val="clear" w:pos="767"/>
        </w:tabs>
        <w:spacing w:before="0" w:after="0" w:line="240" w:lineRule="auto"/>
        <w:jc w:val="both"/>
      </w:pPr>
      <w:r>
        <w:rPr>
          <w:rFonts w:hint="eastAsia"/>
        </w:rPr>
        <w:t>積雪量</w:t>
      </w:r>
      <w:r w:rsidR="006A36DD" w:rsidRPr="00A03677">
        <w:t>がスキー場来客数に与える影響</w:t>
      </w:r>
    </w:p>
    <w:p w:rsidR="00D124EA" w:rsidRPr="00A03677" w:rsidRDefault="00D124EA" w:rsidP="00D124EA">
      <w:pPr>
        <w:rPr>
          <w:rFonts w:ascii="Times New Roman" w:hAnsi="Times New Roman"/>
        </w:rPr>
      </w:pPr>
    </w:p>
    <w:p w:rsidR="006A36DD" w:rsidRDefault="00FE4791" w:rsidP="006A36DD">
      <w:pPr>
        <w:ind w:firstLineChars="100" w:firstLine="203"/>
        <w:rPr>
          <w:rFonts w:ascii="Times New Roman" w:hAnsi="Times New Roman" w:hint="eastAsia"/>
        </w:rPr>
      </w:pPr>
      <w:r>
        <w:rPr>
          <w:rFonts w:ascii="Times New Roman" w:hAnsi="Times New Roman"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006A36DD" w:rsidRPr="00A03677">
        <w:rPr>
          <w:rFonts w:ascii="Times New Roman" w:hAnsi="Times New Roman"/>
        </w:rPr>
        <w:t>まず、</w:t>
      </w:r>
      <w:r w:rsidR="00092F24">
        <w:rPr>
          <w:rFonts w:ascii="Times New Roman" w:hAnsi="Times New Roman" w:hint="eastAsia"/>
        </w:rPr>
        <w:t>積雪</w:t>
      </w:r>
      <w:r w:rsidR="006A36DD" w:rsidRPr="00A03677">
        <w:rPr>
          <w:rFonts w:ascii="Times New Roman" w:hAnsi="Times New Roman"/>
        </w:rPr>
        <w:t>リスクがスキー場の来客数に与える影響を分析す</w:t>
      </w:r>
      <w:r w:rsidR="006A36DD" w:rsidRPr="00092F24">
        <w:rPr>
          <w:rFonts w:ascii="Times New Roman" w:hAnsi="Times New Roman"/>
        </w:rPr>
        <w:t>る。</w:t>
      </w:r>
      <w:r w:rsidR="0089489D">
        <w:rPr>
          <w:rFonts w:ascii="Times New Roman" w:hAnsi="Times New Roman" w:hint="eastAsia"/>
        </w:rPr>
        <w:t>導入的な</w:t>
      </w:r>
      <w:r w:rsidR="006A36DD" w:rsidRPr="00092F24">
        <w:rPr>
          <w:rFonts w:ascii="Times New Roman" w:hAnsi="Times New Roman"/>
        </w:rPr>
        <w:t>分析として、</w:t>
      </w:r>
      <w:r w:rsidR="006A36DD" w:rsidRPr="00A03677">
        <w:rPr>
          <w:rFonts w:ascii="Times New Roman" w:hAnsi="Times New Roman"/>
        </w:rPr>
        <w:t>雪に</w:t>
      </w:r>
      <w:r w:rsidR="00AB3A39">
        <w:rPr>
          <w:rFonts w:ascii="Times New Roman" w:hAnsi="Times New Roman"/>
        </w:rPr>
        <w:t>かんする</w:t>
      </w:r>
      <w:r w:rsidR="006A36DD" w:rsidRPr="00A03677">
        <w:rPr>
          <w:rFonts w:ascii="Times New Roman" w:hAnsi="Times New Roman"/>
        </w:rPr>
        <w:t>指標と</w:t>
      </w:r>
      <w:r>
        <w:rPr>
          <w:rFonts w:ascii="Times New Roman" w:hAnsi="Times New Roman" w:hint="eastAsia"/>
        </w:rPr>
        <w:t>する。</w:t>
      </w:r>
    </w:p>
    <w:p w:rsidR="00994294" w:rsidRPr="00A03677" w:rsidRDefault="00994294" w:rsidP="006A36DD">
      <w:pPr>
        <w:ind w:firstLineChars="100" w:firstLine="203"/>
        <w:rPr>
          <w:rFonts w:ascii="Times New Roman" w:hAnsi="Times New Roman"/>
        </w:rPr>
      </w:pPr>
    </w:p>
    <w:p w:rsidR="006A36DD" w:rsidRPr="00A03677" w:rsidRDefault="006A36DD" w:rsidP="006A36DD">
      <w:pPr>
        <w:pStyle w:val="1"/>
        <w:numPr>
          <w:ilvl w:val="1"/>
          <w:numId w:val="17"/>
        </w:numPr>
        <w:tabs>
          <w:tab w:val="clear" w:pos="767"/>
        </w:tabs>
        <w:spacing w:before="0" w:after="0" w:line="240" w:lineRule="auto"/>
        <w:jc w:val="both"/>
        <w:rPr>
          <w:sz w:val="20"/>
          <w:szCs w:val="20"/>
        </w:rPr>
      </w:pPr>
      <w:r w:rsidRPr="00A03677">
        <w:rPr>
          <w:sz w:val="20"/>
          <w:szCs w:val="20"/>
        </w:rPr>
        <w:t>データ</w:t>
      </w:r>
    </w:p>
    <w:p w:rsidR="00AB1DFF" w:rsidRDefault="00FE4791" w:rsidP="00AB1DFF">
      <w:pPr>
        <w:ind w:firstLineChars="100" w:firstLine="203"/>
        <w:rPr>
          <w:rFonts w:ascii="Times New Roman" w:hAnsi="Times New Roman"/>
        </w:rPr>
      </w:pPr>
      <w:r>
        <w:rPr>
          <w:rFonts w:ascii="Times New Roman" w:hAnsi="Times New Roman" w:hint="eastAsia"/>
        </w:rPr>
        <w:t>〇〇〇〇〇〇〇〇〇〇〇〇〇〇〇〇〇〇〇〇〇〇</w:t>
      </w:r>
    </w:p>
    <w:p w:rsidR="006A36DD" w:rsidRPr="00A03677" w:rsidRDefault="00FE4791" w:rsidP="006A36DD">
      <w:pPr>
        <w:rPr>
          <w:rFonts w:ascii="Times New Roman" w:hAnsi="Times New Roman"/>
        </w:rPr>
      </w:pPr>
      <w:r>
        <w:rPr>
          <w:rFonts w:ascii="Times New Roman" w:hAnsi="Times New Roman" w:hint="eastAsia"/>
        </w:rPr>
        <w:t>〇〇〇〇〇〇〇〇〇〇〇〇〇〇〇〇〇〇〇〇〇〇</w:t>
      </w:r>
    </w:p>
    <w:p w:rsidR="00A9764F" w:rsidRPr="00A03677" w:rsidRDefault="00A9764F" w:rsidP="00A9764F">
      <w:pPr>
        <w:pStyle w:val="1"/>
        <w:numPr>
          <w:ilvl w:val="1"/>
          <w:numId w:val="17"/>
        </w:numPr>
        <w:tabs>
          <w:tab w:val="clear" w:pos="767"/>
        </w:tabs>
        <w:spacing w:before="0" w:after="0" w:line="240" w:lineRule="auto"/>
        <w:jc w:val="both"/>
        <w:rPr>
          <w:sz w:val="20"/>
          <w:szCs w:val="20"/>
        </w:rPr>
      </w:pPr>
      <w:r>
        <w:rPr>
          <w:rFonts w:hint="eastAsia"/>
          <w:sz w:val="20"/>
          <w:szCs w:val="20"/>
        </w:rPr>
        <w:t>スキー場来客数回帰モデル</w:t>
      </w:r>
    </w:p>
    <w:p w:rsidR="00A9764F" w:rsidRDefault="00A9764F" w:rsidP="00A9764F">
      <w:pPr>
        <w:rPr>
          <w:rFonts w:ascii="Times New Roman" w:hAnsi="Times New Roman"/>
        </w:rPr>
      </w:pPr>
      <w:r w:rsidRPr="00A03677">
        <w:rPr>
          <w:rFonts w:ascii="Times New Roman" w:hAnsi="Times New Roman"/>
        </w:rPr>
        <w:t xml:space="preserve">　まず、シーズン中の最深積雪とスキー場利用客との関連性を分析するために、回帰分析を行</w:t>
      </w:r>
      <w:r>
        <w:rPr>
          <w:rFonts w:ascii="Times New Roman" w:hAnsi="Times New Roman" w:hint="eastAsia"/>
        </w:rPr>
        <w:t>う</w:t>
      </w:r>
      <w:r w:rsidRPr="00A03677">
        <w:rPr>
          <w:rFonts w:ascii="Times New Roman" w:hAnsi="Times New Roman"/>
        </w:rPr>
        <w:t>。そのあるとして、以下のように二次関数を利用して定式化を行う。</w:t>
      </w:r>
    </w:p>
    <w:p w:rsidR="00A9764F" w:rsidRPr="00D8278C" w:rsidRDefault="00A9764F" w:rsidP="00A9764F">
      <w:pPr>
        <w:pStyle w:val="MTDisplayEquation"/>
        <w:rPr>
          <w:rFonts w:hint="eastAsia"/>
        </w:rPr>
      </w:pPr>
      <w:r>
        <w:tab/>
      </w:r>
      <w:r w:rsidRPr="00D8278C">
        <w:rPr>
          <w:position w:val="-14"/>
        </w:rPr>
        <w:object w:dxaOrig="23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9pt;height:20.2pt" o:ole="">
            <v:imagedata r:id="rId15" o:title=""/>
          </v:shape>
          <o:OLEObject Type="Embed" ProgID="Equation.DSMT4" ShapeID="_x0000_i1025" DrawAspect="Content" ObjectID="_1623158505" r:id="rId16"/>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Pr>
            <w:noProof/>
          </w:rPr>
          <w:instrText>1</w:instrText>
        </w:r>
      </w:fldSimple>
      <w:r>
        <w:instrText>)</w:instrText>
      </w:r>
      <w:r>
        <w:fldChar w:fldCharType="end"/>
      </w:r>
    </w:p>
    <w:p w:rsidR="005022FD" w:rsidRPr="00A03677" w:rsidRDefault="00A9764F" w:rsidP="00973038">
      <w:pPr>
        <w:rPr>
          <w:rFonts w:ascii="Times New Roman" w:hAnsi="Times New Roman"/>
        </w:rPr>
      </w:pPr>
      <w:r w:rsidRPr="00A03677">
        <w:rPr>
          <w:rFonts w:ascii="Times New Roman" w:hAnsi="Times New Roman"/>
        </w:rPr>
        <w:t xml:space="preserve">　</w:t>
      </w:r>
      <w:r w:rsidRPr="00AB3A39">
        <w:rPr>
          <w:rFonts w:ascii="Times New Roman" w:hAnsi="Times New Roman"/>
        </w:rPr>
        <w:t>ここで</w:t>
      </w:r>
      <w:r w:rsidRPr="00AB3A39">
        <w:rPr>
          <w:rFonts w:ascii="Times New Roman" w:hAnsi="Times New Roman"/>
          <w:position w:val="-14"/>
        </w:rPr>
        <w:object w:dxaOrig="340" w:dyaOrig="380">
          <v:shape id="_x0000_i1026" type="#_x0000_t75" style="width:16.9pt;height:19.1pt" o:ole="">
            <v:imagedata r:id="rId17" o:title=""/>
          </v:shape>
          <o:OLEObject Type="Embed" ProgID="Equation.DSMT4" ShapeID="_x0000_i1026" DrawAspect="Content" ObjectID="_1623158506" r:id="rId18"/>
        </w:object>
      </w:r>
      <w:r w:rsidRPr="00AB3A39">
        <w:rPr>
          <w:rFonts w:ascii="Times New Roman" w:hAnsi="Times New Roman"/>
        </w:rPr>
        <w:t>は、スキー場</w:t>
      </w:r>
      <w:r w:rsidRPr="00AB3A39">
        <w:rPr>
          <w:rFonts w:ascii="Times New Roman" w:hAnsi="Times New Roman"/>
          <w:i/>
        </w:rPr>
        <w:t>i</w:t>
      </w:r>
      <w:r w:rsidRPr="00AB3A39">
        <w:rPr>
          <w:rFonts w:ascii="Times New Roman" w:hAnsi="Times New Roman"/>
        </w:rPr>
        <w:t>のシーズン</w:t>
      </w:r>
      <w:r w:rsidRPr="00AB3A39">
        <w:rPr>
          <w:rFonts w:ascii="Times New Roman" w:hAnsi="Times New Roman"/>
          <w:i/>
        </w:rPr>
        <w:t>t</w:t>
      </w:r>
      <w:r w:rsidRPr="00AB3A39">
        <w:rPr>
          <w:rFonts w:ascii="Times New Roman" w:hAnsi="Times New Roman"/>
        </w:rPr>
        <w:t>におけるス</w:t>
      </w:r>
    </w:p>
    <w:p w:rsidR="00A9764F" w:rsidRPr="00A03677" w:rsidRDefault="00A9764F" w:rsidP="00A9764F">
      <w:pPr>
        <w:rPr>
          <w:rFonts w:ascii="Times New Roman" w:hAnsi="Times New Roman"/>
        </w:rPr>
      </w:pPr>
    </w:p>
    <w:p w:rsidR="00A9764F" w:rsidRPr="00A03677" w:rsidRDefault="00A9764F" w:rsidP="00A9764F">
      <w:pPr>
        <w:pStyle w:val="1"/>
        <w:numPr>
          <w:ilvl w:val="1"/>
          <w:numId w:val="17"/>
        </w:numPr>
        <w:tabs>
          <w:tab w:val="clear" w:pos="767"/>
        </w:tabs>
        <w:spacing w:before="0" w:after="0" w:line="240" w:lineRule="auto"/>
        <w:jc w:val="both"/>
        <w:rPr>
          <w:sz w:val="20"/>
          <w:szCs w:val="20"/>
        </w:rPr>
      </w:pPr>
      <w:r>
        <w:rPr>
          <w:rFonts w:hint="eastAsia"/>
          <w:sz w:val="20"/>
          <w:szCs w:val="20"/>
        </w:rPr>
        <w:t>スキー場来客数回帰モデル推計結果</w:t>
      </w:r>
    </w:p>
    <w:p w:rsidR="00FE4791" w:rsidRDefault="00A9764F" w:rsidP="00A9764F">
      <w:pPr>
        <w:rPr>
          <w:rFonts w:ascii="Times New Roman" w:hAnsi="Times New Roman"/>
        </w:rPr>
      </w:pPr>
      <w:r w:rsidRPr="00A03677">
        <w:rPr>
          <w:rFonts w:ascii="Times New Roman" w:hAnsi="Times New Roman"/>
        </w:rPr>
        <w:t xml:space="preserve">　回帰分析の結果は、表</w:t>
      </w:r>
      <w:r w:rsidRPr="00A03677">
        <w:rPr>
          <w:rFonts w:ascii="Times New Roman" w:hAnsi="Times New Roman"/>
        </w:rPr>
        <w:t>1</w:t>
      </w:r>
      <w:r w:rsidR="009154CF">
        <w:rPr>
          <w:rFonts w:ascii="Times New Roman" w:hAnsi="Times New Roman" w:hint="eastAsia"/>
        </w:rPr>
        <w:t>及び図</w:t>
      </w:r>
      <w:r w:rsidR="009154CF">
        <w:rPr>
          <w:rFonts w:ascii="Times New Roman" w:hAnsi="Times New Roman" w:hint="eastAsia"/>
        </w:rPr>
        <w:t>1</w:t>
      </w:r>
      <w:r w:rsidRPr="00A03677">
        <w:rPr>
          <w:rFonts w:ascii="Times New Roman" w:hAnsi="Times New Roman"/>
        </w:rPr>
        <w:t>の通りである。回帰分析の結果、有意水準及び、係数の大きさに大小はあるものの、いずれの</w:t>
      </w:r>
      <w:r w:rsidRPr="00A03677">
        <w:rPr>
          <w:rFonts w:ascii="Times New Roman" w:hAnsi="Times New Roman"/>
        </w:rPr>
        <w:t>3</w:t>
      </w:r>
      <w:r w:rsidRPr="00A03677">
        <w:rPr>
          <w:rFonts w:ascii="Times New Roman" w:hAnsi="Times New Roman"/>
        </w:rPr>
        <w:t>スキー場においても、</w:t>
      </w:r>
    </w:p>
    <w:p w:rsidR="00A9764F" w:rsidRDefault="00A9764F" w:rsidP="00512227">
      <w:pPr>
        <w:ind w:firstLineChars="100" w:firstLine="203"/>
        <w:rPr>
          <w:rFonts w:ascii="Times New Roman" w:hAnsi="Times New Roman" w:hint="eastAsia"/>
        </w:rPr>
      </w:pPr>
      <w:r w:rsidRPr="00A03677">
        <w:rPr>
          <w:rFonts w:ascii="Times New Roman" w:hAnsi="Times New Roman"/>
        </w:rPr>
        <w:t>シーズン中の最深積雪と</w:t>
      </w:r>
      <w:r w:rsidRPr="00AB3A39">
        <w:rPr>
          <w:rFonts w:ascii="Times New Roman" w:hAnsi="Times New Roman"/>
        </w:rPr>
        <w:t>スキー場への来客数の関係は、ある水準の最深積雪以上であっても以下であっても来客数が減少するという、逆</w:t>
      </w:r>
      <w:r w:rsidRPr="00AB3A39">
        <w:rPr>
          <w:rFonts w:ascii="Times New Roman" w:hAnsi="Times New Roman"/>
        </w:rPr>
        <w:t>U</w:t>
      </w:r>
      <w:r w:rsidRPr="00AB3A39">
        <w:rPr>
          <w:rFonts w:ascii="Times New Roman" w:hAnsi="Times New Roman"/>
        </w:rPr>
        <w:t>字型の関係で</w:t>
      </w:r>
    </w:p>
    <w:p w:rsidR="006C674D" w:rsidRDefault="006C674D" w:rsidP="00A9764F">
      <w:pPr>
        <w:rPr>
          <w:rFonts w:ascii="Times New Roman" w:hAnsi="Times New Roman" w:hint="eastAsia"/>
        </w:rPr>
      </w:pPr>
    </w:p>
    <w:p w:rsidR="006C674D" w:rsidRPr="00A03677" w:rsidRDefault="006C674D" w:rsidP="006C674D">
      <w:pPr>
        <w:jc w:val="center"/>
        <w:rPr>
          <w:rFonts w:ascii="Times New Roman" w:hAnsi="Times New Roman"/>
        </w:rPr>
      </w:pPr>
      <w:r w:rsidRPr="00A03677">
        <w:rPr>
          <w:rFonts w:ascii="Times New Roman" w:hAnsi="Times New Roman"/>
        </w:rPr>
        <w:t>表</w:t>
      </w:r>
      <w:r w:rsidRPr="00A03677">
        <w:rPr>
          <w:rFonts w:ascii="Times New Roman" w:hAnsi="Times New Roman"/>
        </w:rPr>
        <w:t>1</w:t>
      </w:r>
      <w:r w:rsidRPr="00A03677">
        <w:rPr>
          <w:rFonts w:ascii="Times New Roman" w:hAnsi="Times New Roman"/>
        </w:rPr>
        <w:t>：</w:t>
      </w:r>
      <w:r w:rsidR="00FE4791">
        <w:rPr>
          <w:rFonts w:ascii="Times New Roman" w:hAnsi="Times New Roman" w:hint="eastAsia"/>
        </w:rPr>
        <w:t>降雨</w:t>
      </w:r>
      <w:r>
        <w:rPr>
          <w:rFonts w:ascii="Times New Roman" w:hAnsi="Times New Roman"/>
        </w:rPr>
        <w:t>量</w:t>
      </w:r>
      <w:r w:rsidRPr="00A03677">
        <w:rPr>
          <w:rFonts w:ascii="Times New Roman" w:hAnsi="Times New Roman"/>
        </w:rPr>
        <w:t>が</w:t>
      </w:r>
      <w:r w:rsidR="00FE4791">
        <w:rPr>
          <w:rFonts w:ascii="Times New Roman" w:hAnsi="Times New Roman" w:hint="eastAsia"/>
        </w:rPr>
        <w:t>湿度の</w:t>
      </w:r>
      <w:r w:rsidRPr="00A03677">
        <w:rPr>
          <w:rFonts w:ascii="Times New Roman" w:hAnsi="Times New Roman"/>
        </w:rPr>
        <w:t>与える影響</w:t>
      </w:r>
    </w:p>
    <w:tbl>
      <w:tblPr>
        <w:tblW w:w="4682" w:type="dxa"/>
        <w:tblLook w:val="04A0"/>
      </w:tblPr>
      <w:tblGrid>
        <w:gridCol w:w="1668"/>
        <w:gridCol w:w="1010"/>
        <w:gridCol w:w="1011"/>
        <w:gridCol w:w="993"/>
      </w:tblGrid>
      <w:tr w:rsidR="006C674D" w:rsidRPr="00A03677" w:rsidTr="0042243E">
        <w:trPr>
          <w:trHeight w:val="329"/>
        </w:trPr>
        <w:tc>
          <w:tcPr>
            <w:tcW w:w="1668" w:type="dxa"/>
            <w:tcBorders>
              <w:top w:val="nil"/>
              <w:left w:val="nil"/>
              <w:bottom w:val="double" w:sz="6" w:space="0" w:color="000000"/>
              <w:right w:val="nil"/>
            </w:tcBorders>
            <w:shd w:val="clear" w:color="auto" w:fill="auto"/>
            <w:vAlign w:val="center"/>
            <w:hideMark/>
          </w:tcPr>
          <w:p w:rsidR="006C674D" w:rsidRPr="00806C6D" w:rsidRDefault="00FE4791" w:rsidP="0042243E">
            <w:pPr>
              <w:widowControl/>
              <w:jc w:val="center"/>
              <w:rPr>
                <w:rFonts w:ascii="Times New Roman" w:eastAsia="SimSun" w:hAnsi="Times New Roman" w:hint="eastAsia"/>
                <w:bCs/>
                <w:color w:val="000000"/>
                <w:kern w:val="0"/>
                <w:sz w:val="18"/>
                <w:szCs w:val="18"/>
                <w:lang w:eastAsia="zh-CN"/>
              </w:rPr>
            </w:pPr>
            <w:r w:rsidRPr="00806C6D">
              <w:rPr>
                <w:rFonts w:ascii="Times New Roman" w:hAnsi="Times New Roman" w:hint="eastAsia"/>
                <w:bCs/>
                <w:color w:val="000000"/>
                <w:kern w:val="0"/>
                <w:sz w:val="18"/>
                <w:szCs w:val="18"/>
              </w:rPr>
              <w:t>会場名</w:t>
            </w:r>
          </w:p>
        </w:tc>
        <w:tc>
          <w:tcPr>
            <w:tcW w:w="1010" w:type="dxa"/>
            <w:tcBorders>
              <w:top w:val="nil"/>
              <w:left w:val="nil"/>
              <w:bottom w:val="double" w:sz="6" w:space="0" w:color="000000"/>
              <w:right w:val="nil"/>
            </w:tcBorders>
            <w:shd w:val="clear" w:color="auto" w:fill="auto"/>
            <w:noWrap/>
            <w:vAlign w:val="center"/>
            <w:hideMark/>
          </w:tcPr>
          <w:p w:rsidR="006C674D" w:rsidRPr="00806C6D" w:rsidRDefault="00FE4791" w:rsidP="0042243E">
            <w:pPr>
              <w:widowControl/>
              <w:jc w:val="center"/>
              <w:rPr>
                <w:rFonts w:ascii="Times New Roman" w:hAnsi="Times New Roman"/>
                <w:bCs/>
                <w:color w:val="000000"/>
                <w:kern w:val="0"/>
                <w:sz w:val="18"/>
                <w:szCs w:val="18"/>
                <w:lang w:eastAsia="zh-CN"/>
              </w:rPr>
            </w:pPr>
            <w:r w:rsidRPr="00806C6D">
              <w:rPr>
                <w:rFonts w:ascii="Times New Roman" w:hAnsi="Times New Roman" w:hint="eastAsia"/>
                <w:bCs/>
                <w:color w:val="000000"/>
                <w:kern w:val="0"/>
                <w:sz w:val="18"/>
                <w:szCs w:val="18"/>
              </w:rPr>
              <w:t>A</w:t>
            </w:r>
            <w:r w:rsidRPr="00806C6D">
              <w:rPr>
                <w:rFonts w:ascii="Times New Roman" w:hAnsi="Times New Roman" w:hint="eastAsia"/>
                <w:bCs/>
                <w:color w:val="000000"/>
                <w:kern w:val="0"/>
                <w:sz w:val="18"/>
                <w:szCs w:val="18"/>
              </w:rPr>
              <w:t>会場</w:t>
            </w:r>
          </w:p>
        </w:tc>
        <w:tc>
          <w:tcPr>
            <w:tcW w:w="1011" w:type="dxa"/>
            <w:tcBorders>
              <w:top w:val="nil"/>
              <w:left w:val="nil"/>
              <w:bottom w:val="double" w:sz="6" w:space="0" w:color="000000"/>
              <w:right w:val="nil"/>
            </w:tcBorders>
            <w:shd w:val="clear" w:color="auto" w:fill="auto"/>
            <w:noWrap/>
            <w:vAlign w:val="center"/>
            <w:hideMark/>
          </w:tcPr>
          <w:p w:rsidR="006C674D" w:rsidRPr="00806C6D" w:rsidRDefault="00FE4791" w:rsidP="0042243E">
            <w:pPr>
              <w:widowControl/>
              <w:jc w:val="center"/>
              <w:rPr>
                <w:rFonts w:ascii="Times New Roman" w:eastAsia="SimSun" w:hAnsi="Times New Roman" w:hint="eastAsia"/>
                <w:bCs/>
                <w:color w:val="000000"/>
                <w:kern w:val="0"/>
                <w:sz w:val="18"/>
                <w:szCs w:val="18"/>
              </w:rPr>
            </w:pPr>
            <w:r w:rsidRPr="00806C6D">
              <w:rPr>
                <w:rFonts w:ascii="Times New Roman" w:hAnsi="Times New Roman" w:hint="eastAsia"/>
                <w:bCs/>
                <w:color w:val="000000"/>
                <w:kern w:val="0"/>
                <w:sz w:val="18"/>
                <w:szCs w:val="18"/>
              </w:rPr>
              <w:t>湯河原</w:t>
            </w:r>
          </w:p>
        </w:tc>
        <w:tc>
          <w:tcPr>
            <w:tcW w:w="993" w:type="dxa"/>
            <w:tcBorders>
              <w:top w:val="nil"/>
              <w:left w:val="nil"/>
              <w:bottom w:val="double" w:sz="6" w:space="0" w:color="000000"/>
              <w:right w:val="nil"/>
            </w:tcBorders>
            <w:shd w:val="clear" w:color="auto" w:fill="auto"/>
            <w:noWrap/>
            <w:vAlign w:val="center"/>
            <w:hideMark/>
          </w:tcPr>
          <w:p w:rsidR="006C674D" w:rsidRPr="00806C6D" w:rsidRDefault="006C674D" w:rsidP="0042243E">
            <w:pPr>
              <w:widowControl/>
              <w:jc w:val="center"/>
              <w:rPr>
                <w:rFonts w:ascii="Times New Roman" w:hAnsi="Times New Roman" w:hint="eastAsia"/>
                <w:bCs/>
                <w:color w:val="000000"/>
                <w:kern w:val="0"/>
                <w:sz w:val="18"/>
                <w:szCs w:val="18"/>
              </w:rPr>
            </w:pPr>
            <w:r w:rsidRPr="00806C6D">
              <w:rPr>
                <w:rFonts w:ascii="Times New Roman" w:hAnsi="Times New Roman"/>
                <w:bCs/>
                <w:color w:val="000000"/>
                <w:kern w:val="0"/>
                <w:sz w:val="18"/>
                <w:szCs w:val="18"/>
              </w:rPr>
              <w:t>岩</w:t>
            </w:r>
            <w:r w:rsidR="00FE4791" w:rsidRPr="00806C6D">
              <w:rPr>
                <w:rFonts w:ascii="Times New Roman" w:hAnsi="Times New Roman" w:hint="eastAsia"/>
                <w:bCs/>
                <w:color w:val="000000"/>
                <w:kern w:val="0"/>
                <w:sz w:val="18"/>
                <w:szCs w:val="18"/>
              </w:rPr>
              <w:t>手</w:t>
            </w:r>
          </w:p>
        </w:tc>
      </w:tr>
      <w:tr w:rsidR="006C674D" w:rsidRPr="00A03677" w:rsidTr="0042243E">
        <w:trPr>
          <w:trHeight w:val="232"/>
        </w:trPr>
        <w:tc>
          <w:tcPr>
            <w:tcW w:w="1668"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切片</w:t>
            </w:r>
          </w:p>
        </w:tc>
        <w:tc>
          <w:tcPr>
            <w:tcW w:w="1010"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-6.25</w:t>
            </w:r>
          </w:p>
        </w:tc>
        <w:tc>
          <w:tcPr>
            <w:tcW w:w="1011"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3.49</w:t>
            </w:r>
          </w:p>
        </w:tc>
        <w:tc>
          <w:tcPr>
            <w:tcW w:w="993"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-19.90</w:t>
            </w:r>
          </w:p>
        </w:tc>
      </w:tr>
      <w:tr w:rsidR="006C674D" w:rsidRPr="00A03677" w:rsidTr="0042243E">
        <w:trPr>
          <w:trHeight w:val="329"/>
        </w:trPr>
        <w:tc>
          <w:tcPr>
            <w:tcW w:w="1668"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eastAsia="SimSun" w:hAnsi="Times New Roman" w:hint="eastAsia"/>
                <w:bCs/>
                <w:color w:val="C00000"/>
                <w:kern w:val="0"/>
                <w:sz w:val="18"/>
                <w:szCs w:val="18"/>
                <w:lang w:eastAsia="zh-CN"/>
              </w:rPr>
            </w:pPr>
          </w:p>
        </w:tc>
        <w:tc>
          <w:tcPr>
            <w:tcW w:w="1010"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rPr>
            </w:pPr>
            <w:r w:rsidRPr="00806C6D">
              <w:rPr>
                <w:rFonts w:ascii="Times New Roman" w:hAnsi="Times New Roman"/>
                <w:bCs/>
                <w:color w:val="000000"/>
                <w:kern w:val="0"/>
                <w:sz w:val="18"/>
                <w:szCs w:val="18"/>
              </w:rPr>
              <w:t>(</w:t>
            </w:r>
            <w:r w:rsidRPr="00806C6D">
              <w:rPr>
                <w:rFonts w:ascii="Times New Roman" w:hAnsi="Times New Roman"/>
                <w:bCs/>
                <w:color w:val="000000"/>
                <w:kern w:val="0"/>
                <w:sz w:val="18"/>
                <w:szCs w:val="18"/>
                <w:lang w:eastAsia="zh-CN"/>
              </w:rPr>
              <w:t>20.72</w:t>
            </w:r>
            <w:r w:rsidRPr="00806C6D">
              <w:rPr>
                <w:rFonts w:ascii="Times New Roman" w:hAnsi="Times New Roman"/>
                <w:bCs/>
                <w:color w:val="000000"/>
                <w:kern w:val="0"/>
                <w:sz w:val="18"/>
                <w:szCs w:val="18"/>
              </w:rPr>
              <w:t>)</w:t>
            </w:r>
          </w:p>
        </w:tc>
        <w:tc>
          <w:tcPr>
            <w:tcW w:w="1011"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rPr>
              <w:t>(</w:t>
            </w:r>
            <w:r w:rsidRPr="00806C6D">
              <w:rPr>
                <w:rFonts w:ascii="Times New Roman" w:hAnsi="Times New Roman"/>
                <w:bCs/>
                <w:color w:val="000000"/>
                <w:kern w:val="0"/>
                <w:sz w:val="18"/>
                <w:szCs w:val="18"/>
                <w:lang w:eastAsia="zh-CN"/>
              </w:rPr>
              <w:t>9.43</w:t>
            </w:r>
            <w:r w:rsidRPr="00806C6D">
              <w:rPr>
                <w:rFonts w:ascii="Times New Roman" w:hAnsi="Times New Roman"/>
                <w:bCs/>
                <w:color w:val="000000"/>
                <w:kern w:val="0"/>
                <w:sz w:val="18"/>
                <w:szCs w:val="18"/>
              </w:rPr>
              <w:t>)</w:t>
            </w:r>
          </w:p>
        </w:tc>
        <w:tc>
          <w:tcPr>
            <w:tcW w:w="993"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rPr>
              <w:t>(</w:t>
            </w:r>
            <w:r w:rsidRPr="00806C6D">
              <w:rPr>
                <w:rFonts w:ascii="Times New Roman" w:hAnsi="Times New Roman"/>
                <w:bCs/>
                <w:color w:val="000000"/>
                <w:kern w:val="0"/>
                <w:sz w:val="18"/>
                <w:szCs w:val="18"/>
                <w:lang w:eastAsia="zh-CN"/>
              </w:rPr>
              <w:t>47.82</w:t>
            </w:r>
            <w:r w:rsidRPr="00806C6D">
              <w:rPr>
                <w:rFonts w:ascii="Times New Roman" w:hAnsi="Times New Roman"/>
                <w:bCs/>
                <w:color w:val="000000"/>
                <w:kern w:val="0"/>
                <w:sz w:val="18"/>
                <w:szCs w:val="18"/>
              </w:rPr>
              <w:t>)</w:t>
            </w:r>
          </w:p>
        </w:tc>
      </w:tr>
      <w:tr w:rsidR="006C674D" w:rsidRPr="00A03677" w:rsidTr="0042243E">
        <w:trPr>
          <w:trHeight w:val="313"/>
        </w:trPr>
        <w:tc>
          <w:tcPr>
            <w:tcW w:w="1668" w:type="dxa"/>
            <w:tcBorders>
              <w:top w:val="nil"/>
              <w:left w:val="nil"/>
              <w:bottom w:val="nil"/>
              <w:right w:val="nil"/>
            </w:tcBorders>
            <w:shd w:val="clear" w:color="auto" w:fill="auto"/>
            <w:noWrap/>
            <w:vAlign w:val="center"/>
            <w:hideMark/>
          </w:tcPr>
          <w:p w:rsidR="006C674D" w:rsidRPr="00806C6D" w:rsidRDefault="006C674D" w:rsidP="00FE4791">
            <w:pPr>
              <w:widowControl/>
              <w:jc w:val="left"/>
              <w:rPr>
                <w:rFonts w:ascii="Times New Roman" w:hAnsi="Times New Roman"/>
                <w:bCs/>
                <w:color w:val="000000"/>
                <w:kern w:val="0"/>
                <w:sz w:val="18"/>
                <w:szCs w:val="18"/>
              </w:rPr>
            </w:pPr>
            <w:r w:rsidRPr="00806C6D">
              <w:rPr>
                <w:rFonts w:ascii="Times New Roman" w:hAnsi="Times New Roman"/>
                <w:bCs/>
                <w:color w:val="000000"/>
                <w:kern w:val="0"/>
                <w:sz w:val="18"/>
                <w:szCs w:val="18"/>
              </w:rPr>
              <w:t>最深</w:t>
            </w:r>
            <w:r w:rsidR="00FE4791" w:rsidRPr="00806C6D">
              <w:rPr>
                <w:rFonts w:ascii="Times New Roman" w:hAnsi="Times New Roman" w:hint="eastAsia"/>
                <w:bCs/>
                <w:color w:val="000000"/>
                <w:kern w:val="0"/>
                <w:sz w:val="18"/>
                <w:szCs w:val="18"/>
              </w:rPr>
              <w:t>降雨</w:t>
            </w:r>
            <w:r w:rsidRPr="00806C6D">
              <w:rPr>
                <w:rFonts w:ascii="Times New Roman" w:hAnsi="Times New Roman"/>
                <w:bCs/>
                <w:color w:val="000000"/>
                <w:kern w:val="0"/>
                <w:sz w:val="18"/>
                <w:szCs w:val="18"/>
              </w:rPr>
              <w:t>(m)</w:t>
            </w:r>
          </w:p>
        </w:tc>
        <w:tc>
          <w:tcPr>
            <w:tcW w:w="1010"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rPr>
            </w:pPr>
            <w:r w:rsidRPr="00806C6D">
              <w:rPr>
                <w:rFonts w:ascii="Times New Roman" w:eastAsia="Times New Roman" w:hAnsi="Times New Roman"/>
                <w:bCs/>
                <w:color w:val="000000"/>
                <w:kern w:val="0"/>
                <w:sz w:val="18"/>
                <w:szCs w:val="18"/>
              </w:rPr>
              <w:t>58.84</w:t>
            </w:r>
            <w:r w:rsidRPr="00806C6D">
              <w:rPr>
                <w:rFonts w:ascii="Times New Roman" w:hAnsi="Times New Roman"/>
                <w:bCs/>
                <w:color w:val="000000"/>
                <w:kern w:val="0"/>
                <w:sz w:val="18"/>
                <w:szCs w:val="18"/>
                <w:vertAlign w:val="superscript"/>
              </w:rPr>
              <w:t>***</w:t>
            </w:r>
          </w:p>
        </w:tc>
        <w:tc>
          <w:tcPr>
            <w:tcW w:w="1011"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eastAsia="Times New Roman" w:hAnsi="Times New Roman"/>
                <w:bCs/>
                <w:color w:val="000000"/>
                <w:kern w:val="0"/>
                <w:sz w:val="18"/>
                <w:szCs w:val="18"/>
              </w:rPr>
            </w:pPr>
            <w:r w:rsidRPr="00806C6D">
              <w:rPr>
                <w:rFonts w:ascii="Times New Roman" w:eastAsia="Times New Roman" w:hAnsi="Times New Roman"/>
                <w:bCs/>
                <w:color w:val="000000"/>
                <w:kern w:val="0"/>
                <w:sz w:val="18"/>
                <w:szCs w:val="18"/>
              </w:rPr>
              <w:t>24.59</w:t>
            </w:r>
            <w:r w:rsidRPr="00806C6D">
              <w:rPr>
                <w:rFonts w:ascii="Times New Roman" w:hAnsi="Times New Roman"/>
                <w:bCs/>
                <w:color w:val="000000"/>
                <w:kern w:val="0"/>
                <w:sz w:val="18"/>
                <w:szCs w:val="18"/>
                <w:vertAlign w:val="superscript"/>
              </w:rPr>
              <w:t>**</w:t>
            </w:r>
          </w:p>
        </w:tc>
        <w:tc>
          <w:tcPr>
            <w:tcW w:w="993"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eastAsia="Times New Roman" w:hAnsi="Times New Roman"/>
                <w:bCs/>
                <w:color w:val="000000"/>
                <w:kern w:val="0"/>
                <w:sz w:val="18"/>
                <w:szCs w:val="18"/>
              </w:rPr>
            </w:pPr>
            <w:r w:rsidRPr="00806C6D">
              <w:rPr>
                <w:rFonts w:ascii="Times New Roman" w:eastAsia="Times New Roman" w:hAnsi="Times New Roman"/>
                <w:bCs/>
                <w:color w:val="000000"/>
                <w:kern w:val="0"/>
                <w:sz w:val="18"/>
                <w:szCs w:val="18"/>
              </w:rPr>
              <w:t>80.60</w:t>
            </w:r>
            <w:r w:rsidRPr="00806C6D">
              <w:rPr>
                <w:rFonts w:ascii="Times New Roman" w:hAnsi="Times New Roman"/>
                <w:bCs/>
                <w:color w:val="000000"/>
                <w:kern w:val="0"/>
                <w:sz w:val="18"/>
                <w:szCs w:val="18"/>
                <w:vertAlign w:val="superscript"/>
              </w:rPr>
              <w:t>*</w:t>
            </w:r>
          </w:p>
        </w:tc>
      </w:tr>
      <w:tr w:rsidR="006C674D" w:rsidRPr="00A03677" w:rsidTr="0042243E">
        <w:trPr>
          <w:trHeight w:val="329"/>
        </w:trPr>
        <w:tc>
          <w:tcPr>
            <w:tcW w:w="1668"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Adj R</w:t>
            </w:r>
            <w:r w:rsidRPr="00806C6D">
              <w:rPr>
                <w:rFonts w:ascii="Times New Roman" w:hAnsi="Times New Roman"/>
                <w:bCs/>
                <w:color w:val="000000"/>
                <w:kern w:val="0"/>
                <w:sz w:val="18"/>
                <w:szCs w:val="18"/>
                <w:vertAlign w:val="superscript"/>
                <w:lang w:eastAsia="zh-CN"/>
              </w:rPr>
              <w:t>2</w:t>
            </w:r>
          </w:p>
        </w:tc>
        <w:tc>
          <w:tcPr>
            <w:tcW w:w="1010" w:type="dxa"/>
            <w:tcBorders>
              <w:top w:val="nil"/>
              <w:left w:val="nil"/>
              <w:bottom w:val="nil"/>
              <w:right w:val="nil"/>
            </w:tcBorders>
            <w:shd w:val="clear" w:color="auto" w:fill="auto"/>
            <w:noWrap/>
            <w:vAlign w:val="bottom"/>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0.31</w:t>
            </w:r>
          </w:p>
        </w:tc>
        <w:tc>
          <w:tcPr>
            <w:tcW w:w="1011" w:type="dxa"/>
            <w:tcBorders>
              <w:top w:val="nil"/>
              <w:left w:val="nil"/>
              <w:bottom w:val="nil"/>
              <w:right w:val="nil"/>
            </w:tcBorders>
            <w:shd w:val="clear" w:color="auto" w:fill="auto"/>
            <w:noWrap/>
            <w:vAlign w:val="bottom"/>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0.25</w:t>
            </w:r>
          </w:p>
        </w:tc>
        <w:tc>
          <w:tcPr>
            <w:tcW w:w="993" w:type="dxa"/>
            <w:tcBorders>
              <w:top w:val="nil"/>
              <w:left w:val="nil"/>
              <w:bottom w:val="nil"/>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0.08</w:t>
            </w:r>
          </w:p>
        </w:tc>
      </w:tr>
      <w:tr w:rsidR="006C674D" w:rsidRPr="00A03677" w:rsidTr="0042243E">
        <w:trPr>
          <w:trHeight w:val="329"/>
        </w:trPr>
        <w:tc>
          <w:tcPr>
            <w:tcW w:w="1668" w:type="dxa"/>
            <w:tcBorders>
              <w:top w:val="nil"/>
              <w:left w:val="nil"/>
              <w:bottom w:val="single" w:sz="12" w:space="0" w:color="000000"/>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N</w:t>
            </w:r>
          </w:p>
        </w:tc>
        <w:tc>
          <w:tcPr>
            <w:tcW w:w="1010" w:type="dxa"/>
            <w:tcBorders>
              <w:top w:val="nil"/>
              <w:left w:val="nil"/>
              <w:bottom w:val="single" w:sz="12" w:space="0" w:color="000000"/>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19</w:t>
            </w:r>
          </w:p>
        </w:tc>
        <w:tc>
          <w:tcPr>
            <w:tcW w:w="1011" w:type="dxa"/>
            <w:tcBorders>
              <w:top w:val="nil"/>
              <w:left w:val="nil"/>
              <w:bottom w:val="single" w:sz="12" w:space="0" w:color="000000"/>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19</w:t>
            </w:r>
          </w:p>
        </w:tc>
        <w:tc>
          <w:tcPr>
            <w:tcW w:w="993" w:type="dxa"/>
            <w:tcBorders>
              <w:top w:val="nil"/>
              <w:left w:val="nil"/>
              <w:bottom w:val="single" w:sz="12" w:space="0" w:color="000000"/>
              <w:right w:val="nil"/>
            </w:tcBorders>
            <w:shd w:val="clear" w:color="auto" w:fill="auto"/>
            <w:noWrap/>
            <w:vAlign w:val="center"/>
            <w:hideMark/>
          </w:tcPr>
          <w:p w:rsidR="006C674D" w:rsidRPr="00806C6D" w:rsidRDefault="006C674D" w:rsidP="0042243E">
            <w:pPr>
              <w:widowControl/>
              <w:jc w:val="center"/>
              <w:rPr>
                <w:rFonts w:ascii="Times New Roman" w:hAnsi="Times New Roman"/>
                <w:bCs/>
                <w:color w:val="000000"/>
                <w:kern w:val="0"/>
                <w:sz w:val="18"/>
                <w:szCs w:val="18"/>
                <w:lang w:eastAsia="zh-CN"/>
              </w:rPr>
            </w:pPr>
            <w:r w:rsidRPr="00806C6D">
              <w:rPr>
                <w:rFonts w:ascii="Times New Roman" w:hAnsi="Times New Roman"/>
                <w:bCs/>
                <w:color w:val="000000"/>
                <w:kern w:val="0"/>
                <w:sz w:val="18"/>
                <w:szCs w:val="18"/>
                <w:lang w:eastAsia="zh-CN"/>
              </w:rPr>
              <w:t>19</w:t>
            </w:r>
          </w:p>
        </w:tc>
      </w:tr>
    </w:tbl>
    <w:p w:rsidR="006C674D" w:rsidRDefault="006C674D" w:rsidP="006C674D">
      <w:pPr>
        <w:pStyle w:val="af9"/>
        <w:spacing w:after="0" w:line="240" w:lineRule="auto"/>
        <w:ind w:left="0" w:firstLineChars="0" w:firstLine="0"/>
        <w:rPr>
          <w:sz w:val="18"/>
          <w:szCs w:val="18"/>
        </w:rPr>
      </w:pPr>
      <w:r>
        <w:rPr>
          <w:rFonts w:hint="eastAsia"/>
          <w:b/>
          <w:sz w:val="18"/>
          <w:szCs w:val="18"/>
        </w:rPr>
        <w:t xml:space="preserve">　</w:t>
      </w:r>
      <w:r w:rsidRPr="00ED6AE5">
        <w:rPr>
          <w:b/>
          <w:sz w:val="18"/>
          <w:szCs w:val="18"/>
        </w:rPr>
        <w:t>注：</w:t>
      </w:r>
      <w:r w:rsidRPr="00A03677">
        <w:rPr>
          <w:sz w:val="18"/>
          <w:szCs w:val="18"/>
        </w:rPr>
        <w:t>***</w:t>
      </w:r>
      <w:r w:rsidRPr="00A03677">
        <w:rPr>
          <w:sz w:val="18"/>
          <w:szCs w:val="18"/>
        </w:rPr>
        <w:t>、</w:t>
      </w:r>
      <w:r w:rsidRPr="00A03677">
        <w:rPr>
          <w:sz w:val="18"/>
          <w:szCs w:val="18"/>
        </w:rPr>
        <w:t>**</w:t>
      </w:r>
      <w:r w:rsidRPr="00A03677">
        <w:rPr>
          <w:sz w:val="18"/>
          <w:szCs w:val="18"/>
        </w:rPr>
        <w:t>、</w:t>
      </w:r>
      <w:r w:rsidRPr="00A03677">
        <w:rPr>
          <w:sz w:val="18"/>
          <w:szCs w:val="18"/>
        </w:rPr>
        <w:t>*</w:t>
      </w:r>
      <w:r w:rsidRPr="00A03677">
        <w:rPr>
          <w:sz w:val="18"/>
          <w:szCs w:val="18"/>
        </w:rPr>
        <w:t>はそれぞれ</w:t>
      </w:r>
      <w:r w:rsidRPr="00A03677">
        <w:rPr>
          <w:sz w:val="18"/>
          <w:szCs w:val="18"/>
        </w:rPr>
        <w:t>1</w:t>
      </w:r>
      <w:r w:rsidRPr="00A03677">
        <w:rPr>
          <w:sz w:val="18"/>
          <w:szCs w:val="18"/>
        </w:rPr>
        <w:t>％、</w:t>
      </w:r>
      <w:r w:rsidRPr="00A03677">
        <w:rPr>
          <w:sz w:val="18"/>
          <w:szCs w:val="18"/>
        </w:rPr>
        <w:t>5</w:t>
      </w:r>
      <w:r w:rsidRPr="00A03677">
        <w:rPr>
          <w:sz w:val="18"/>
          <w:szCs w:val="18"/>
        </w:rPr>
        <w:t>％、</w:t>
      </w:r>
      <w:r w:rsidRPr="00A03677">
        <w:rPr>
          <w:sz w:val="18"/>
          <w:szCs w:val="18"/>
        </w:rPr>
        <w:t>10</w:t>
      </w:r>
      <w:r w:rsidRPr="00A03677">
        <w:rPr>
          <w:sz w:val="18"/>
          <w:szCs w:val="18"/>
        </w:rPr>
        <w:t>％有意水準を示す。また、括弧内は標準偏差を示す。</w:t>
      </w:r>
      <w:r w:rsidRPr="00A03677">
        <w:rPr>
          <w:sz w:val="18"/>
          <w:szCs w:val="18"/>
        </w:rPr>
        <w:t>Adj. R</w:t>
      </w:r>
      <w:r w:rsidRPr="00A03677">
        <w:rPr>
          <w:sz w:val="18"/>
          <w:szCs w:val="18"/>
          <w:vertAlign w:val="superscript"/>
        </w:rPr>
        <w:t>2</w:t>
      </w:r>
      <w:r w:rsidRPr="00A03677">
        <w:rPr>
          <w:sz w:val="18"/>
          <w:szCs w:val="18"/>
        </w:rPr>
        <w:t>は、調整済み決定係数、</w:t>
      </w:r>
      <w:r w:rsidRPr="00A03677">
        <w:rPr>
          <w:sz w:val="18"/>
          <w:szCs w:val="18"/>
        </w:rPr>
        <w:t>N</w:t>
      </w:r>
      <w:r w:rsidRPr="00A03677">
        <w:rPr>
          <w:sz w:val="18"/>
          <w:szCs w:val="18"/>
        </w:rPr>
        <w:t>はサンプル数である。</w:t>
      </w:r>
    </w:p>
    <w:p w:rsidR="006C674D" w:rsidRDefault="006C674D" w:rsidP="006C674D">
      <w:pPr>
        <w:pStyle w:val="af9"/>
        <w:spacing w:after="0" w:line="240" w:lineRule="auto"/>
        <w:ind w:left="0" w:firstLineChars="0" w:firstLine="0"/>
      </w:pPr>
    </w:p>
    <w:p w:rsidR="00FE4791" w:rsidRPr="00A03677" w:rsidRDefault="00FE4791" w:rsidP="00FE4791">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FE4791" w:rsidRPr="00973038" w:rsidRDefault="00FE4791" w:rsidP="006C674D">
      <w:pPr>
        <w:pStyle w:val="af9"/>
        <w:spacing w:after="0" w:line="240" w:lineRule="auto"/>
        <w:ind w:left="0" w:firstLineChars="0" w:firstLine="0"/>
        <w:rPr>
          <w:rFonts w:hint="eastAsia"/>
        </w:rPr>
      </w:pPr>
    </w:p>
    <w:p w:rsidR="006C674D" w:rsidRDefault="0060691C" w:rsidP="00FE4791">
      <w:pPr>
        <w:pStyle w:val="af9"/>
        <w:spacing w:after="0" w:line="240" w:lineRule="auto"/>
        <w:ind w:left="0" w:firstLineChars="0" w:firstLine="0"/>
        <w:jc w:val="center"/>
        <w:rPr>
          <w:rFonts w:hint="eastAsia"/>
          <w:sz w:val="18"/>
          <w:szCs w:val="18"/>
        </w:rPr>
      </w:pPr>
      <w:r>
        <w:rPr>
          <w:noProof/>
          <w:lang w:val="en-US" w:eastAsia="ja-JP"/>
        </w:rPr>
        <w:drawing>
          <wp:inline distT="0" distB="0" distL="0" distR="0">
            <wp:extent cx="2660015" cy="1156970"/>
            <wp:effectExtent l="19050" t="0" r="6985" b="0"/>
            <wp:docPr id="3"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6"/>
                    <pic:cNvPicPr>
                      <a:picLocks noChangeAspect="1" noChangeArrowheads="1"/>
                    </pic:cNvPicPr>
                  </pic:nvPicPr>
                  <pic:blipFill>
                    <a:blip r:embed="rId19" cstate="print"/>
                    <a:srcRect/>
                    <a:stretch>
                      <a:fillRect/>
                    </a:stretch>
                  </pic:blipFill>
                  <pic:spPr bwMode="auto">
                    <a:xfrm>
                      <a:off x="0" y="0"/>
                      <a:ext cx="2660015" cy="1156970"/>
                    </a:xfrm>
                    <a:prstGeom prst="rect">
                      <a:avLst/>
                    </a:prstGeom>
                    <a:noFill/>
                    <a:ln w="9525">
                      <a:noFill/>
                      <a:miter lim="800000"/>
                      <a:headEnd/>
                      <a:tailEnd/>
                    </a:ln>
                  </pic:spPr>
                </pic:pic>
              </a:graphicData>
            </a:graphic>
          </wp:inline>
        </w:drawing>
      </w:r>
    </w:p>
    <w:p w:rsidR="006C674D" w:rsidRPr="00D86A1C" w:rsidRDefault="006C674D" w:rsidP="00275277">
      <w:pPr>
        <w:spacing w:beforeLines="50"/>
        <w:jc w:val="center"/>
        <w:rPr>
          <w:rFonts w:ascii="Times New Roman" w:hAnsi="Times New Roman"/>
        </w:rPr>
      </w:pPr>
      <w:r w:rsidRPr="00D86A1C">
        <w:rPr>
          <w:rFonts w:ascii="Times New Roman" w:hAnsi="Times New Roman"/>
        </w:rPr>
        <w:t>図</w:t>
      </w:r>
      <w:r w:rsidRPr="00D86A1C">
        <w:rPr>
          <w:rFonts w:ascii="Times New Roman" w:hAnsi="Times New Roman"/>
        </w:rPr>
        <w:fldChar w:fldCharType="begin"/>
      </w:r>
      <w:r w:rsidRPr="00D86A1C">
        <w:rPr>
          <w:rFonts w:ascii="Times New Roman" w:hAnsi="Times New Roman"/>
        </w:rPr>
        <w:instrText xml:space="preserve"> SEQ </w:instrText>
      </w:r>
      <w:r w:rsidRPr="00D86A1C">
        <w:rPr>
          <w:rFonts w:ascii="Times New Roman" w:hAnsi="Times New Roman"/>
        </w:rPr>
        <w:instrText>図</w:instrText>
      </w:r>
      <w:r w:rsidRPr="00D86A1C">
        <w:rPr>
          <w:rFonts w:ascii="Times New Roman" w:hAnsi="Times New Roman"/>
        </w:rPr>
        <w:instrText xml:space="preserve"> \* ARABIC </w:instrText>
      </w:r>
      <w:r w:rsidRPr="00D86A1C">
        <w:rPr>
          <w:rFonts w:ascii="Times New Roman" w:hAnsi="Times New Roman"/>
        </w:rPr>
        <w:fldChar w:fldCharType="separate"/>
      </w:r>
      <w:r w:rsidR="00CB383B">
        <w:rPr>
          <w:rFonts w:ascii="Times New Roman" w:hAnsi="Times New Roman"/>
          <w:noProof/>
        </w:rPr>
        <w:t>1</w:t>
      </w:r>
      <w:r w:rsidRPr="00D86A1C">
        <w:rPr>
          <w:rFonts w:ascii="Times New Roman" w:hAnsi="Times New Roman"/>
        </w:rPr>
        <w:fldChar w:fldCharType="end"/>
      </w:r>
      <w:r w:rsidRPr="00D86A1C">
        <w:rPr>
          <w:rFonts w:ascii="Times New Roman" w:hAnsi="Times New Roman"/>
        </w:rPr>
        <w:t>：積雪量が上越国際スキー場利用客数</w:t>
      </w:r>
    </w:p>
    <w:p w:rsidR="006C674D" w:rsidRPr="00D86A1C" w:rsidRDefault="006C674D" w:rsidP="006C674D">
      <w:pPr>
        <w:jc w:val="center"/>
        <w:rPr>
          <w:rFonts w:ascii="Times New Roman" w:hAnsi="Times New Roman"/>
        </w:rPr>
      </w:pPr>
      <w:r w:rsidRPr="00D86A1C">
        <w:rPr>
          <w:rFonts w:ascii="Times New Roman" w:hAnsi="Times New Roman"/>
        </w:rPr>
        <w:t>へ与える影響</w:t>
      </w:r>
    </w:p>
    <w:p w:rsidR="006C674D" w:rsidRDefault="006C674D" w:rsidP="006C674D">
      <w:pPr>
        <w:pStyle w:val="af9"/>
        <w:spacing w:after="0" w:line="240" w:lineRule="auto"/>
        <w:ind w:left="0" w:firstLineChars="0" w:firstLine="0"/>
        <w:rPr>
          <w:sz w:val="18"/>
          <w:szCs w:val="18"/>
        </w:rPr>
      </w:pPr>
      <w:r>
        <w:rPr>
          <w:rFonts w:hint="eastAsia"/>
          <w:b/>
          <w:sz w:val="18"/>
          <w:szCs w:val="18"/>
        </w:rPr>
        <w:t xml:space="preserve">　</w:t>
      </w:r>
      <w:r w:rsidR="00275277">
        <w:rPr>
          <w:rFonts w:hint="eastAsia"/>
          <w:b/>
          <w:sz w:val="18"/>
          <w:szCs w:val="18"/>
        </w:rPr>
        <w:t>（</w:t>
      </w:r>
      <w:r w:rsidRPr="00ED6AE5">
        <w:rPr>
          <w:b/>
          <w:sz w:val="18"/>
          <w:szCs w:val="18"/>
        </w:rPr>
        <w:t>注：</w:t>
      </w:r>
      <w:r w:rsidRPr="00B479F5">
        <w:rPr>
          <w:rFonts w:hint="eastAsia"/>
          <w:sz w:val="18"/>
          <w:szCs w:val="18"/>
        </w:rPr>
        <w:t>図</w:t>
      </w:r>
      <w:r>
        <w:rPr>
          <w:rFonts w:hint="eastAsia"/>
          <w:sz w:val="18"/>
          <w:szCs w:val="18"/>
        </w:rPr>
        <w:t>において、</w:t>
      </w:r>
      <w:r>
        <w:rPr>
          <w:rFonts w:hint="eastAsia"/>
          <w:sz w:val="18"/>
          <w:szCs w:val="18"/>
        </w:rPr>
        <w:t>x</w:t>
      </w:r>
      <w:r>
        <w:rPr>
          <w:rFonts w:hint="eastAsia"/>
          <w:sz w:val="18"/>
          <w:szCs w:val="18"/>
        </w:rPr>
        <w:t>軸は、最深積雪</w:t>
      </w:r>
      <w:r>
        <w:rPr>
          <w:rFonts w:hint="eastAsia"/>
          <w:sz w:val="18"/>
          <w:szCs w:val="18"/>
        </w:rPr>
        <w:t>(</w:t>
      </w:r>
      <w:r>
        <w:rPr>
          <w:rFonts w:hint="eastAsia"/>
          <w:sz w:val="18"/>
          <w:szCs w:val="18"/>
        </w:rPr>
        <w:t>単位：</w:t>
      </w:r>
      <w:r>
        <w:rPr>
          <w:rFonts w:hint="eastAsia"/>
          <w:sz w:val="18"/>
          <w:szCs w:val="18"/>
        </w:rPr>
        <w:t xml:space="preserve"> m)</w:t>
      </w:r>
      <w:r>
        <w:rPr>
          <w:rFonts w:hint="eastAsia"/>
          <w:sz w:val="18"/>
          <w:szCs w:val="18"/>
        </w:rPr>
        <w:t>を示す。</w:t>
      </w:r>
      <w:r w:rsidR="00275277">
        <w:rPr>
          <w:rFonts w:hint="eastAsia"/>
          <w:sz w:val="18"/>
          <w:szCs w:val="18"/>
        </w:rPr>
        <w:t>）</w:t>
      </w:r>
    </w:p>
    <w:p w:rsidR="00A9764F" w:rsidRPr="00A03677" w:rsidRDefault="00A9764F" w:rsidP="00A9764F">
      <w:pPr>
        <w:rPr>
          <w:rFonts w:hint="eastAsia"/>
          <w:sz w:val="18"/>
          <w:szCs w:val="18"/>
        </w:rPr>
      </w:pPr>
    </w:p>
    <w:p w:rsidR="00264BDD" w:rsidRPr="00A03677" w:rsidRDefault="003260E2" w:rsidP="00264BDD">
      <w:pPr>
        <w:pStyle w:val="1"/>
        <w:numPr>
          <w:ilvl w:val="0"/>
          <w:numId w:val="18"/>
        </w:numPr>
        <w:tabs>
          <w:tab w:val="clear" w:pos="767"/>
        </w:tabs>
        <w:spacing w:before="0" w:after="0" w:line="240" w:lineRule="auto"/>
        <w:jc w:val="both"/>
      </w:pPr>
      <w:r>
        <w:lastRenderedPageBreak/>
        <w:t>積雪</w:t>
      </w:r>
      <w:r w:rsidR="00C5319E">
        <w:rPr>
          <w:rFonts w:hint="eastAsia"/>
        </w:rPr>
        <w:t>量</w:t>
      </w:r>
      <w:r w:rsidR="00FA321C" w:rsidRPr="00A03677">
        <w:t>が除雪費用に与える影響の測定</w:t>
      </w:r>
    </w:p>
    <w:p w:rsidR="00FA321C" w:rsidRPr="00A03677" w:rsidRDefault="00FA321C" w:rsidP="00FA321C">
      <w:pPr>
        <w:rPr>
          <w:rFonts w:ascii="Times New Roman" w:hAnsi="Times New Roman"/>
        </w:rPr>
      </w:pPr>
    </w:p>
    <w:p w:rsidR="00FE4791" w:rsidRPr="00A03677" w:rsidRDefault="00FE4791" w:rsidP="00FE4791">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FA321C" w:rsidRPr="00A03677" w:rsidRDefault="00FA321C" w:rsidP="00FA321C">
      <w:pPr>
        <w:ind w:firstLineChars="100" w:firstLine="203"/>
        <w:rPr>
          <w:rFonts w:ascii="Times New Roman" w:hAnsi="Times New Roman"/>
        </w:rPr>
      </w:pPr>
      <w:r w:rsidRPr="00A03677">
        <w:rPr>
          <w:rFonts w:ascii="Times New Roman" w:hAnsi="Times New Roman"/>
        </w:rPr>
        <w:t>次に、</w:t>
      </w:r>
      <w:r w:rsidR="00C5319E">
        <w:rPr>
          <w:rFonts w:ascii="Times New Roman" w:hAnsi="Times New Roman"/>
        </w:rPr>
        <w:t>積雪量</w:t>
      </w:r>
      <w:r w:rsidRPr="00A03677">
        <w:rPr>
          <w:rFonts w:ascii="Times New Roman" w:hAnsi="Times New Roman"/>
        </w:rPr>
        <w:t>が市役所が負担しなければならない除雪費用に与える影響を分析する。除雪費用は、新潟県魚沼市役所から。</w:t>
      </w:r>
    </w:p>
    <w:p w:rsidR="00FA321C" w:rsidRPr="00A03677" w:rsidRDefault="00FA321C" w:rsidP="00FA321C">
      <w:pPr>
        <w:ind w:firstLineChars="100" w:firstLine="203"/>
        <w:rPr>
          <w:rFonts w:ascii="Times New Roman" w:hAnsi="Times New Roman"/>
        </w:rPr>
      </w:pPr>
    </w:p>
    <w:p w:rsidR="00FA321C" w:rsidRPr="00A03677" w:rsidRDefault="00810109" w:rsidP="00FA321C">
      <w:pPr>
        <w:pStyle w:val="1"/>
        <w:numPr>
          <w:ilvl w:val="1"/>
          <w:numId w:val="17"/>
        </w:numPr>
        <w:tabs>
          <w:tab w:val="clear" w:pos="767"/>
        </w:tabs>
        <w:spacing w:before="0" w:after="0" w:line="240" w:lineRule="auto"/>
        <w:jc w:val="both"/>
        <w:rPr>
          <w:sz w:val="20"/>
          <w:szCs w:val="20"/>
        </w:rPr>
      </w:pPr>
      <w:r>
        <w:rPr>
          <w:rFonts w:hint="eastAsia"/>
          <w:sz w:val="20"/>
          <w:szCs w:val="20"/>
        </w:rPr>
        <w:t>除雪費用回帰モデル</w:t>
      </w:r>
    </w:p>
    <w:p w:rsidR="00FA321C" w:rsidRDefault="00FA321C" w:rsidP="00FA321C">
      <w:pPr>
        <w:rPr>
          <w:rFonts w:ascii="Times New Roman" w:hAnsi="Times New Roman"/>
        </w:rPr>
      </w:pPr>
      <w:r w:rsidRPr="00A03677">
        <w:rPr>
          <w:rFonts w:ascii="Times New Roman" w:hAnsi="Times New Roman"/>
        </w:rPr>
        <w:t xml:space="preserve">　除雪費用は、スキー場への来客と異なり、</w:t>
      </w:r>
      <w:r w:rsidR="00C5319E">
        <w:rPr>
          <w:rFonts w:ascii="Times New Roman" w:hAnsi="Times New Roman"/>
        </w:rPr>
        <w:t>積雪量</w:t>
      </w:r>
      <w:r w:rsidR="00AB3A39">
        <w:rPr>
          <w:rFonts w:ascii="Times New Roman" w:hAnsi="Times New Roman" w:hint="eastAsia"/>
        </w:rPr>
        <w:t>ん</w:t>
      </w:r>
      <w:r w:rsidRPr="00A03677">
        <w:rPr>
          <w:rFonts w:ascii="Times New Roman" w:hAnsi="Times New Roman"/>
        </w:rPr>
        <w:t>して以下のように定式化を行</w:t>
      </w:r>
      <w:r w:rsidR="004569EC" w:rsidRPr="00A03677">
        <w:rPr>
          <w:rFonts w:ascii="Times New Roman" w:hAnsi="Times New Roman"/>
        </w:rPr>
        <w:t>う。</w:t>
      </w:r>
    </w:p>
    <w:p w:rsidR="00D8278C" w:rsidRPr="00D8278C" w:rsidRDefault="00D8278C" w:rsidP="00D8278C">
      <w:pPr>
        <w:pStyle w:val="MTDisplayEquation"/>
        <w:rPr>
          <w:rFonts w:hint="eastAsia"/>
        </w:rPr>
      </w:pPr>
      <w:r>
        <w:tab/>
      </w:r>
      <w:r w:rsidRPr="00D8278C">
        <w:rPr>
          <w:position w:val="-12"/>
        </w:rPr>
        <w:object w:dxaOrig="1480" w:dyaOrig="360">
          <v:shape id="_x0000_i1027" type="#_x0000_t75" style="width:74.2pt;height:18pt" o:ole="">
            <v:imagedata r:id="rId20" o:title=""/>
          </v:shape>
          <o:OLEObject Type="Embed" ProgID="Equation.DSMT4" ShapeID="_x0000_i1027" DrawAspect="Content" ObjectID="_1623158507" r:id="rId21"/>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64BAB">
          <w:rPr>
            <w:noProof/>
          </w:rPr>
          <w:instrText>2</w:instrText>
        </w:r>
      </w:fldSimple>
      <w:r>
        <w:instrText>)</w:instrText>
      </w:r>
      <w:r>
        <w:fldChar w:fldCharType="end"/>
      </w:r>
    </w:p>
    <w:p w:rsidR="004569EC" w:rsidRDefault="004569EC" w:rsidP="00FA321C">
      <w:pPr>
        <w:rPr>
          <w:rFonts w:ascii="Times New Roman" w:hAnsi="Times New Roman" w:hint="eastAsia"/>
        </w:rPr>
      </w:pPr>
      <w:r w:rsidRPr="00A03677">
        <w:rPr>
          <w:rFonts w:ascii="Times New Roman" w:hAnsi="Times New Roman"/>
        </w:rPr>
        <w:t xml:space="preserve">　回帰係</w:t>
      </w:r>
      <w:r w:rsidR="00070279">
        <w:rPr>
          <w:rFonts w:ascii="Times New Roman" w:hAnsi="Times New Roman"/>
        </w:rPr>
        <w:t>数の推計は、最小二乗法による推計では、</w:t>
      </w:r>
      <w:r w:rsidRPr="00A03677">
        <w:rPr>
          <w:rFonts w:ascii="Times New Roman" w:hAnsi="Times New Roman"/>
        </w:rPr>
        <w:t>法を利用して分析を行う。</w:t>
      </w:r>
    </w:p>
    <w:p w:rsidR="0035457E" w:rsidRDefault="0035457E" w:rsidP="00FA321C">
      <w:pPr>
        <w:rPr>
          <w:rFonts w:ascii="Times New Roman" w:hAnsi="Times New Roman" w:hint="eastAsia"/>
        </w:rPr>
      </w:pPr>
    </w:p>
    <w:p w:rsidR="0035457E" w:rsidRPr="00A03677" w:rsidRDefault="0035457E" w:rsidP="0035457E">
      <w:pPr>
        <w:pStyle w:val="1"/>
        <w:numPr>
          <w:ilvl w:val="1"/>
          <w:numId w:val="17"/>
        </w:numPr>
        <w:tabs>
          <w:tab w:val="clear" w:pos="767"/>
        </w:tabs>
        <w:spacing w:before="0" w:after="0" w:line="240" w:lineRule="auto"/>
        <w:jc w:val="both"/>
        <w:rPr>
          <w:sz w:val="20"/>
          <w:szCs w:val="20"/>
        </w:rPr>
      </w:pPr>
      <w:r w:rsidRPr="0035457E">
        <w:rPr>
          <w:rFonts w:hint="eastAsia"/>
          <w:sz w:val="20"/>
          <w:szCs w:val="20"/>
        </w:rPr>
        <w:t>除雪費用回帰モデル推計</w:t>
      </w:r>
      <w:r w:rsidRPr="0035457E">
        <w:rPr>
          <w:sz w:val="20"/>
          <w:szCs w:val="20"/>
        </w:rPr>
        <w:t>結果</w:t>
      </w:r>
    </w:p>
    <w:p w:rsidR="00275277" w:rsidRPr="00A03677" w:rsidRDefault="0035457E" w:rsidP="00275277">
      <w:pPr>
        <w:ind w:firstLineChars="100" w:firstLine="203"/>
        <w:rPr>
          <w:rFonts w:ascii="Times New Roman" w:hAnsi="Times New Roman"/>
        </w:rPr>
      </w:pPr>
      <w:r w:rsidRPr="00A03677">
        <w:rPr>
          <w:rFonts w:ascii="Times New Roman" w:hAnsi="Times New Roman"/>
        </w:rPr>
        <w:t xml:space="preserve">　</w:t>
      </w:r>
      <w:r w:rsidR="00275277">
        <w:rPr>
          <w:rFonts w:ascii="Times New Roman" w:hAnsi="Times New Roman" w:hint="eastAsia"/>
        </w:rPr>
        <w:t>〇〇〇〇〇〇〇〇〇〇〇〇〇</w:t>
      </w:r>
      <w:r w:rsidR="00973038">
        <w:rPr>
          <w:rFonts w:ascii="Times New Roman" w:hAnsi="Times New Roman" w:hint="eastAsia"/>
        </w:rPr>
        <w:t>〇〇〇〇〇〇〇〇〇〇〇〇〇〇〇〇〇〇〇〇〇〇〇〇〇〇〇〇〇〇〇</w:t>
      </w:r>
    </w:p>
    <w:p w:rsidR="0035457E" w:rsidRPr="00A03677" w:rsidRDefault="0035457E" w:rsidP="0035457E">
      <w:pPr>
        <w:rPr>
          <w:rFonts w:ascii="Times New Roman" w:hAnsi="Times New Roman"/>
        </w:rPr>
      </w:pPr>
      <w:r w:rsidRPr="00A03677">
        <w:rPr>
          <w:rFonts w:ascii="Times New Roman" w:hAnsi="Times New Roman"/>
        </w:rPr>
        <w:t>回帰分析の結果は、表</w:t>
      </w:r>
      <w:r w:rsidRPr="00A03677">
        <w:rPr>
          <w:rFonts w:ascii="Times New Roman" w:hAnsi="Times New Roman"/>
        </w:rPr>
        <w:t>2</w:t>
      </w:r>
      <w:r>
        <w:rPr>
          <w:rFonts w:ascii="Times New Roman" w:hAnsi="Times New Roman" w:hint="eastAsia"/>
        </w:rPr>
        <w:t>及び図</w:t>
      </w:r>
      <w:r>
        <w:rPr>
          <w:rFonts w:ascii="Times New Roman" w:hAnsi="Times New Roman" w:hint="eastAsia"/>
        </w:rPr>
        <w:t>2</w:t>
      </w:r>
      <w:r w:rsidRPr="00A03677">
        <w:rPr>
          <w:rFonts w:ascii="Times New Roman" w:hAnsi="Times New Roman"/>
        </w:rPr>
        <w:t>の通りである。</w:t>
      </w:r>
      <w:r>
        <w:rPr>
          <w:rFonts w:ascii="Times New Roman" w:hAnsi="Times New Roman"/>
        </w:rPr>
        <w:t>回</w:t>
      </w:r>
      <w:r>
        <w:rPr>
          <w:rFonts w:ascii="Times New Roman" w:hAnsi="Times New Roman" w:hint="eastAsia"/>
        </w:rPr>
        <w:t>の除雪費用が有意に増加することが理解される。</w:t>
      </w:r>
    </w:p>
    <w:p w:rsidR="00FA321C" w:rsidRPr="00A03677" w:rsidRDefault="00FA321C" w:rsidP="00FA321C">
      <w:pPr>
        <w:rPr>
          <w:rFonts w:ascii="Times New Roman" w:hAnsi="Times New Roman"/>
        </w:rPr>
      </w:pPr>
    </w:p>
    <w:p w:rsidR="00FA321C" w:rsidRPr="00A03677" w:rsidRDefault="00FA321C" w:rsidP="00275277">
      <w:pPr>
        <w:spacing w:afterLines="50"/>
        <w:jc w:val="center"/>
        <w:rPr>
          <w:rFonts w:ascii="Times New Roman" w:hAnsi="Times New Roman"/>
        </w:rPr>
      </w:pPr>
      <w:r w:rsidRPr="00A03677">
        <w:rPr>
          <w:rFonts w:ascii="Times New Roman" w:hAnsi="Times New Roman"/>
        </w:rPr>
        <w:t>表</w:t>
      </w:r>
      <w:r w:rsidR="002C1A9D" w:rsidRPr="00A03677">
        <w:rPr>
          <w:rFonts w:ascii="Times New Roman" w:hAnsi="Times New Roman"/>
        </w:rPr>
        <w:t>2</w:t>
      </w:r>
      <w:r w:rsidRPr="00A03677">
        <w:rPr>
          <w:rFonts w:ascii="Times New Roman" w:hAnsi="Times New Roman"/>
        </w:rPr>
        <w:t>：</w:t>
      </w:r>
      <w:r w:rsidR="00C5319E">
        <w:rPr>
          <w:rFonts w:ascii="Times New Roman" w:hAnsi="Times New Roman"/>
        </w:rPr>
        <w:t>積雪量</w:t>
      </w:r>
      <w:r w:rsidR="002C1A9D" w:rsidRPr="00A03677">
        <w:rPr>
          <w:rFonts w:ascii="Times New Roman" w:hAnsi="Times New Roman"/>
        </w:rPr>
        <w:t>が除雪費用に与える影響</w:t>
      </w:r>
    </w:p>
    <w:tbl>
      <w:tblPr>
        <w:tblW w:w="3089" w:type="dxa"/>
        <w:jc w:val="center"/>
        <w:tblInd w:w="93" w:type="dxa"/>
        <w:tblLook w:val="04A0"/>
      </w:tblPr>
      <w:tblGrid>
        <w:gridCol w:w="1351"/>
        <w:gridCol w:w="1738"/>
      </w:tblGrid>
      <w:tr w:rsidR="004569EC" w:rsidRPr="00A03677" w:rsidTr="002C1A9D">
        <w:trPr>
          <w:trHeight w:val="330"/>
          <w:jc w:val="center"/>
        </w:trPr>
        <w:tc>
          <w:tcPr>
            <w:tcW w:w="1351" w:type="dxa"/>
            <w:tcBorders>
              <w:top w:val="nil"/>
              <w:left w:val="nil"/>
              <w:bottom w:val="double" w:sz="6" w:space="0" w:color="000000"/>
              <w:right w:val="nil"/>
            </w:tcBorders>
            <w:shd w:val="clear" w:color="auto" w:fill="auto"/>
            <w:vAlign w:val="center"/>
            <w:hideMark/>
          </w:tcPr>
          <w:p w:rsidR="004569EC" w:rsidRPr="00A03677" w:rsidRDefault="004569EC" w:rsidP="0039134A">
            <w:pPr>
              <w:widowControl/>
              <w:jc w:val="center"/>
              <w:rPr>
                <w:rFonts w:ascii="Times New Roman" w:hAnsi="Times New Roman"/>
                <w:bCs/>
                <w:color w:val="000000"/>
                <w:kern w:val="0"/>
                <w:lang w:eastAsia="zh-CN"/>
              </w:rPr>
            </w:pPr>
          </w:p>
        </w:tc>
        <w:tc>
          <w:tcPr>
            <w:tcW w:w="1738" w:type="dxa"/>
            <w:tcBorders>
              <w:top w:val="nil"/>
              <w:left w:val="nil"/>
              <w:bottom w:val="double" w:sz="6" w:space="0" w:color="000000"/>
              <w:right w:val="nil"/>
            </w:tcBorders>
            <w:shd w:val="clear" w:color="auto" w:fill="auto"/>
            <w:noWrap/>
            <w:vAlign w:val="center"/>
            <w:hideMark/>
          </w:tcPr>
          <w:p w:rsidR="004569EC" w:rsidRPr="00A03677" w:rsidRDefault="002C1A9D" w:rsidP="0039134A">
            <w:pPr>
              <w:widowControl/>
              <w:jc w:val="center"/>
              <w:rPr>
                <w:rFonts w:ascii="Times New Roman" w:hAnsi="Times New Roman"/>
                <w:bCs/>
                <w:color w:val="000000"/>
                <w:kern w:val="0"/>
              </w:rPr>
            </w:pPr>
            <w:r w:rsidRPr="00A03677">
              <w:rPr>
                <w:rFonts w:ascii="Times New Roman" w:hAnsi="Times New Roman"/>
                <w:bCs/>
                <w:color w:val="000000"/>
                <w:kern w:val="0"/>
              </w:rPr>
              <w:t>魚沼市除雪費用</w:t>
            </w:r>
          </w:p>
          <w:p w:rsidR="002C1A9D" w:rsidRPr="00A03677" w:rsidRDefault="002C1A9D" w:rsidP="0039134A">
            <w:pPr>
              <w:widowControl/>
              <w:jc w:val="center"/>
              <w:rPr>
                <w:rFonts w:ascii="Times New Roman" w:hAnsi="Times New Roman"/>
                <w:bCs/>
                <w:color w:val="000000"/>
                <w:kern w:val="0"/>
                <w:lang w:eastAsia="zh-CN"/>
              </w:rPr>
            </w:pPr>
            <w:r w:rsidRPr="00A03677">
              <w:rPr>
                <w:rFonts w:ascii="Times New Roman" w:hAnsi="Times New Roman"/>
                <w:bCs/>
                <w:color w:val="000000"/>
                <w:kern w:val="0"/>
              </w:rPr>
              <w:t>(</w:t>
            </w:r>
            <w:r w:rsidRPr="00A03677">
              <w:rPr>
                <w:rFonts w:ascii="Times New Roman" w:hAnsi="Times New Roman"/>
                <w:bCs/>
                <w:color w:val="000000"/>
                <w:kern w:val="0"/>
              </w:rPr>
              <w:t>単位：千円</w:t>
            </w:r>
            <w:r w:rsidRPr="00A03677">
              <w:rPr>
                <w:rFonts w:ascii="Times New Roman" w:hAnsi="Times New Roman"/>
                <w:bCs/>
                <w:color w:val="000000"/>
                <w:kern w:val="0"/>
              </w:rPr>
              <w:t>)</w:t>
            </w:r>
          </w:p>
        </w:tc>
      </w:tr>
      <w:tr w:rsidR="002C1A9D" w:rsidRPr="00A03677" w:rsidTr="002C1A9D">
        <w:trPr>
          <w:trHeight w:val="234"/>
          <w:jc w:val="center"/>
        </w:trPr>
        <w:tc>
          <w:tcPr>
            <w:tcW w:w="1351" w:type="dxa"/>
            <w:tcBorders>
              <w:top w:val="nil"/>
              <w:left w:val="nil"/>
              <w:bottom w:val="nil"/>
              <w:right w:val="nil"/>
            </w:tcBorders>
            <w:shd w:val="clear" w:color="auto" w:fill="auto"/>
            <w:noWrap/>
            <w:vAlign w:val="center"/>
            <w:hideMark/>
          </w:tcPr>
          <w:p w:rsidR="002C1A9D" w:rsidRPr="00A03677" w:rsidRDefault="002C1A9D" w:rsidP="0039134A">
            <w:pPr>
              <w:widowControl/>
              <w:jc w:val="center"/>
              <w:rPr>
                <w:rFonts w:ascii="Times New Roman" w:hAnsi="Times New Roman"/>
                <w:bCs/>
                <w:color w:val="000000"/>
                <w:kern w:val="0"/>
                <w:lang w:eastAsia="zh-CN"/>
              </w:rPr>
            </w:pPr>
            <w:r w:rsidRPr="00A03677">
              <w:rPr>
                <w:rFonts w:ascii="Times New Roman" w:hAnsi="Times New Roman"/>
                <w:bCs/>
                <w:color w:val="000000"/>
                <w:kern w:val="0"/>
                <w:lang w:eastAsia="zh-CN"/>
              </w:rPr>
              <w:t>切片</w:t>
            </w:r>
          </w:p>
        </w:tc>
        <w:tc>
          <w:tcPr>
            <w:tcW w:w="1738" w:type="dxa"/>
            <w:tcBorders>
              <w:top w:val="nil"/>
              <w:left w:val="nil"/>
              <w:bottom w:val="nil"/>
              <w:right w:val="nil"/>
            </w:tcBorders>
            <w:shd w:val="clear" w:color="auto" w:fill="auto"/>
            <w:noWrap/>
            <w:vAlign w:val="center"/>
            <w:hideMark/>
          </w:tcPr>
          <w:p w:rsidR="002C1A9D" w:rsidRPr="004A50CC" w:rsidRDefault="002C1A9D" w:rsidP="0039134A">
            <w:pPr>
              <w:pStyle w:val="af9"/>
              <w:spacing w:after="0" w:line="240" w:lineRule="exact"/>
              <w:ind w:left="0" w:firstLineChars="0" w:firstLine="0"/>
              <w:jc w:val="center"/>
              <w:rPr>
                <w:lang w:val="en-US" w:eastAsia="ja-JP"/>
              </w:rPr>
            </w:pPr>
            <w:r w:rsidRPr="004A50CC">
              <w:rPr>
                <w:lang w:val="en-US" w:eastAsia="ja-JP"/>
              </w:rPr>
              <w:t>265,753</w:t>
            </w:r>
          </w:p>
        </w:tc>
      </w:tr>
      <w:tr w:rsidR="002C1A9D" w:rsidRPr="00A03677" w:rsidTr="002C1A9D">
        <w:trPr>
          <w:trHeight w:val="330"/>
          <w:jc w:val="center"/>
        </w:trPr>
        <w:tc>
          <w:tcPr>
            <w:tcW w:w="1351" w:type="dxa"/>
            <w:tcBorders>
              <w:top w:val="nil"/>
              <w:left w:val="nil"/>
              <w:bottom w:val="nil"/>
              <w:right w:val="nil"/>
            </w:tcBorders>
            <w:shd w:val="clear" w:color="auto" w:fill="auto"/>
            <w:noWrap/>
            <w:vAlign w:val="center"/>
          </w:tcPr>
          <w:p w:rsidR="002C1A9D" w:rsidRPr="004A50CC" w:rsidRDefault="002C1A9D" w:rsidP="0039134A">
            <w:pPr>
              <w:pStyle w:val="af9"/>
              <w:spacing w:after="0" w:line="240" w:lineRule="exact"/>
              <w:ind w:left="0" w:firstLineChars="0" w:firstLine="0"/>
              <w:jc w:val="center"/>
              <w:rPr>
                <w:lang w:val="en-US" w:eastAsia="ja-JP"/>
              </w:rPr>
            </w:pPr>
            <w:r w:rsidRPr="004A50CC">
              <w:rPr>
                <w:lang w:val="en-US" w:eastAsia="ja-JP"/>
              </w:rPr>
              <w:t>AIC</w:t>
            </w:r>
          </w:p>
        </w:tc>
        <w:tc>
          <w:tcPr>
            <w:tcW w:w="1738" w:type="dxa"/>
            <w:tcBorders>
              <w:top w:val="nil"/>
              <w:left w:val="nil"/>
              <w:bottom w:val="nil"/>
              <w:right w:val="nil"/>
            </w:tcBorders>
            <w:shd w:val="clear" w:color="auto" w:fill="auto"/>
            <w:noWrap/>
            <w:vAlign w:val="center"/>
          </w:tcPr>
          <w:p w:rsidR="002C1A9D" w:rsidRPr="004A50CC" w:rsidRDefault="002C1A9D" w:rsidP="0039134A">
            <w:pPr>
              <w:pStyle w:val="af9"/>
              <w:spacing w:after="0" w:line="240" w:lineRule="exact"/>
              <w:ind w:left="0" w:firstLineChars="0" w:firstLine="0"/>
              <w:jc w:val="center"/>
              <w:rPr>
                <w:lang w:val="en-US" w:eastAsia="ja-JP"/>
              </w:rPr>
            </w:pPr>
          </w:p>
        </w:tc>
      </w:tr>
      <w:tr w:rsidR="002C1A9D" w:rsidRPr="00A03677" w:rsidTr="002C1A9D">
        <w:trPr>
          <w:trHeight w:val="330"/>
          <w:jc w:val="center"/>
        </w:trPr>
        <w:tc>
          <w:tcPr>
            <w:tcW w:w="1351" w:type="dxa"/>
            <w:tcBorders>
              <w:top w:val="nil"/>
              <w:left w:val="nil"/>
              <w:bottom w:val="nil"/>
              <w:right w:val="nil"/>
            </w:tcBorders>
            <w:shd w:val="clear" w:color="auto" w:fill="auto"/>
            <w:noWrap/>
            <w:vAlign w:val="center"/>
          </w:tcPr>
          <w:p w:rsidR="002C1A9D" w:rsidRPr="004A50CC" w:rsidRDefault="002C1A9D" w:rsidP="0039134A">
            <w:pPr>
              <w:pStyle w:val="af9"/>
              <w:spacing w:after="0" w:line="240" w:lineRule="exact"/>
              <w:ind w:left="0" w:firstLineChars="0" w:firstLine="0"/>
              <w:jc w:val="center"/>
              <w:rPr>
                <w:lang w:val="en-US" w:eastAsia="ja-JP"/>
              </w:rPr>
            </w:pPr>
            <w:r w:rsidRPr="004A50CC">
              <w:rPr>
                <w:lang w:val="en-US" w:eastAsia="ja-JP"/>
              </w:rPr>
              <w:t>BIC</w:t>
            </w:r>
          </w:p>
        </w:tc>
        <w:tc>
          <w:tcPr>
            <w:tcW w:w="1738" w:type="dxa"/>
            <w:tcBorders>
              <w:top w:val="nil"/>
              <w:left w:val="nil"/>
              <w:bottom w:val="nil"/>
              <w:right w:val="nil"/>
            </w:tcBorders>
            <w:shd w:val="clear" w:color="auto" w:fill="auto"/>
            <w:noWrap/>
            <w:vAlign w:val="center"/>
          </w:tcPr>
          <w:p w:rsidR="002C1A9D" w:rsidRPr="004A50CC" w:rsidRDefault="002C1A9D" w:rsidP="0039134A">
            <w:pPr>
              <w:pStyle w:val="af9"/>
              <w:spacing w:after="0" w:line="240" w:lineRule="exact"/>
              <w:ind w:left="0" w:firstLineChars="0" w:firstLine="0"/>
              <w:jc w:val="center"/>
              <w:rPr>
                <w:lang w:val="en-US" w:eastAsia="ja-JP"/>
              </w:rPr>
            </w:pPr>
            <w:r w:rsidRPr="004A50CC">
              <w:rPr>
                <w:lang w:val="en-US" w:eastAsia="ja-JP"/>
              </w:rPr>
              <w:t>241.48</w:t>
            </w:r>
          </w:p>
        </w:tc>
      </w:tr>
      <w:tr w:rsidR="002C1A9D" w:rsidRPr="00A03677" w:rsidTr="002C1A9D">
        <w:trPr>
          <w:trHeight w:val="330"/>
          <w:jc w:val="center"/>
        </w:trPr>
        <w:tc>
          <w:tcPr>
            <w:tcW w:w="1351" w:type="dxa"/>
            <w:tcBorders>
              <w:top w:val="nil"/>
              <w:left w:val="nil"/>
              <w:bottom w:val="single" w:sz="12" w:space="0" w:color="000000"/>
              <w:right w:val="nil"/>
            </w:tcBorders>
            <w:shd w:val="clear" w:color="auto" w:fill="auto"/>
            <w:noWrap/>
            <w:vAlign w:val="center"/>
          </w:tcPr>
          <w:p w:rsidR="002C1A9D" w:rsidRPr="004A50CC" w:rsidRDefault="002C1A9D" w:rsidP="0039134A">
            <w:pPr>
              <w:pStyle w:val="af9"/>
              <w:spacing w:after="0" w:line="240" w:lineRule="exact"/>
              <w:ind w:left="0" w:firstLineChars="0" w:firstLine="0"/>
              <w:jc w:val="center"/>
              <w:rPr>
                <w:lang w:val="en-US" w:eastAsia="ja-JP"/>
              </w:rPr>
            </w:pPr>
            <w:r w:rsidRPr="004A50CC">
              <w:rPr>
                <w:lang w:val="en-US" w:eastAsia="ja-JP"/>
              </w:rPr>
              <w:t>N</w:t>
            </w:r>
          </w:p>
        </w:tc>
        <w:tc>
          <w:tcPr>
            <w:tcW w:w="1738" w:type="dxa"/>
            <w:tcBorders>
              <w:top w:val="nil"/>
              <w:left w:val="nil"/>
              <w:bottom w:val="single" w:sz="12" w:space="0" w:color="000000"/>
              <w:right w:val="nil"/>
            </w:tcBorders>
            <w:shd w:val="clear" w:color="auto" w:fill="auto"/>
            <w:noWrap/>
            <w:vAlign w:val="center"/>
          </w:tcPr>
          <w:p w:rsidR="002C1A9D" w:rsidRPr="004A50CC" w:rsidRDefault="002C1A9D" w:rsidP="0039134A">
            <w:pPr>
              <w:pStyle w:val="af9"/>
              <w:spacing w:after="0" w:line="240" w:lineRule="exact"/>
              <w:ind w:left="0" w:firstLineChars="0" w:firstLine="0"/>
              <w:jc w:val="center"/>
              <w:rPr>
                <w:lang w:val="en-US" w:eastAsia="ja-JP"/>
              </w:rPr>
            </w:pPr>
            <w:r w:rsidRPr="004A50CC">
              <w:rPr>
                <w:lang w:val="en-US" w:eastAsia="ja-JP"/>
              </w:rPr>
              <w:t>9</w:t>
            </w:r>
          </w:p>
        </w:tc>
      </w:tr>
    </w:tbl>
    <w:p w:rsidR="00FA321C" w:rsidRPr="00A03677" w:rsidRDefault="00733159" w:rsidP="00FA321C">
      <w:pPr>
        <w:pStyle w:val="af9"/>
        <w:spacing w:after="0" w:line="240" w:lineRule="auto"/>
        <w:ind w:left="0" w:firstLineChars="0" w:firstLine="0"/>
        <w:rPr>
          <w:sz w:val="18"/>
          <w:szCs w:val="18"/>
        </w:rPr>
      </w:pPr>
      <w:r>
        <w:rPr>
          <w:rFonts w:hint="eastAsia"/>
          <w:b/>
          <w:sz w:val="18"/>
          <w:szCs w:val="18"/>
        </w:rPr>
        <w:t xml:space="preserve">　</w:t>
      </w:r>
      <w:r w:rsidR="00275277">
        <w:rPr>
          <w:rFonts w:hint="eastAsia"/>
          <w:b/>
          <w:sz w:val="18"/>
          <w:szCs w:val="18"/>
        </w:rPr>
        <w:t>（</w:t>
      </w:r>
      <w:r w:rsidR="003E5EE4" w:rsidRPr="00342D0C">
        <w:rPr>
          <w:b/>
          <w:sz w:val="18"/>
          <w:szCs w:val="18"/>
        </w:rPr>
        <w:t>注：</w:t>
      </w:r>
      <w:r w:rsidR="00FA321C" w:rsidRPr="00A03677">
        <w:rPr>
          <w:sz w:val="18"/>
          <w:szCs w:val="18"/>
        </w:rPr>
        <w:t>***</w:t>
      </w:r>
      <w:r w:rsidR="00FA321C" w:rsidRPr="00A03677">
        <w:rPr>
          <w:sz w:val="18"/>
          <w:szCs w:val="18"/>
        </w:rPr>
        <w:t>、</w:t>
      </w:r>
      <w:r w:rsidR="00FA321C" w:rsidRPr="00A03677">
        <w:rPr>
          <w:sz w:val="18"/>
          <w:szCs w:val="18"/>
        </w:rPr>
        <w:t>**</w:t>
      </w:r>
      <w:r w:rsidR="00FA321C" w:rsidRPr="00A03677">
        <w:rPr>
          <w:sz w:val="18"/>
          <w:szCs w:val="18"/>
        </w:rPr>
        <w:t>、</w:t>
      </w:r>
      <w:r w:rsidR="00FA321C" w:rsidRPr="00A03677">
        <w:rPr>
          <w:sz w:val="18"/>
          <w:szCs w:val="18"/>
        </w:rPr>
        <w:t>*</w:t>
      </w:r>
      <w:r w:rsidR="00FA321C" w:rsidRPr="00A03677">
        <w:rPr>
          <w:sz w:val="18"/>
          <w:szCs w:val="18"/>
        </w:rPr>
        <w:t>はそれぞれ</w:t>
      </w:r>
      <w:r w:rsidR="00FA321C" w:rsidRPr="00A03677">
        <w:rPr>
          <w:sz w:val="18"/>
          <w:szCs w:val="18"/>
        </w:rPr>
        <w:t>1</w:t>
      </w:r>
      <w:r w:rsidR="00FA321C" w:rsidRPr="00A03677">
        <w:rPr>
          <w:sz w:val="18"/>
          <w:szCs w:val="18"/>
        </w:rPr>
        <w:t>％、</w:t>
      </w:r>
      <w:r w:rsidR="00FA321C" w:rsidRPr="00A03677">
        <w:rPr>
          <w:sz w:val="18"/>
          <w:szCs w:val="18"/>
        </w:rPr>
        <w:t>5</w:t>
      </w:r>
      <w:r w:rsidR="00FA321C" w:rsidRPr="00A03677">
        <w:rPr>
          <w:sz w:val="18"/>
          <w:szCs w:val="18"/>
        </w:rPr>
        <w:t>％、</w:t>
      </w:r>
      <w:r w:rsidR="00FA321C" w:rsidRPr="00A03677">
        <w:rPr>
          <w:sz w:val="18"/>
          <w:szCs w:val="18"/>
        </w:rPr>
        <w:t>10</w:t>
      </w:r>
      <w:r w:rsidR="00FA321C" w:rsidRPr="00A03677">
        <w:rPr>
          <w:sz w:val="18"/>
          <w:szCs w:val="18"/>
        </w:rPr>
        <w:t>％有意水準を示す。また、括弧内は標準偏差</w:t>
      </w:r>
      <w:r w:rsidR="00FA321C" w:rsidRPr="00567198">
        <w:rPr>
          <w:sz w:val="18"/>
          <w:szCs w:val="18"/>
        </w:rPr>
        <w:t>を示す。</w:t>
      </w:r>
      <w:r w:rsidR="002C1A9D" w:rsidRPr="00567198">
        <w:rPr>
          <w:sz w:val="18"/>
          <w:szCs w:val="18"/>
        </w:rPr>
        <w:t>AIC</w:t>
      </w:r>
      <w:r w:rsidR="002C1A9D" w:rsidRPr="00567198">
        <w:rPr>
          <w:sz w:val="18"/>
          <w:szCs w:val="18"/>
        </w:rPr>
        <w:t>は赤池情報量規準、</w:t>
      </w:r>
      <w:r w:rsidR="002C1A9D" w:rsidRPr="00567198">
        <w:rPr>
          <w:sz w:val="18"/>
          <w:szCs w:val="18"/>
        </w:rPr>
        <w:t>BIC</w:t>
      </w:r>
      <w:r w:rsidR="003E5EE4">
        <w:rPr>
          <w:sz w:val="18"/>
          <w:szCs w:val="18"/>
        </w:rPr>
        <w:t>は</w:t>
      </w:r>
      <w:r w:rsidR="002C1A9D" w:rsidRPr="00567198">
        <w:rPr>
          <w:sz w:val="18"/>
          <w:szCs w:val="18"/>
        </w:rPr>
        <w:t>ベイズ情報量規準である。</w:t>
      </w:r>
      <w:r w:rsidR="00FA321C" w:rsidRPr="00567198">
        <w:rPr>
          <w:sz w:val="18"/>
          <w:szCs w:val="18"/>
        </w:rPr>
        <w:t>N</w:t>
      </w:r>
      <w:r w:rsidR="00FA321C" w:rsidRPr="00567198">
        <w:rPr>
          <w:sz w:val="18"/>
          <w:szCs w:val="18"/>
        </w:rPr>
        <w:t>は</w:t>
      </w:r>
      <w:r w:rsidR="00FA321C" w:rsidRPr="00A03677">
        <w:rPr>
          <w:sz w:val="18"/>
          <w:szCs w:val="18"/>
        </w:rPr>
        <w:t>サンプル数である。</w:t>
      </w:r>
      <w:r w:rsidR="00275277">
        <w:rPr>
          <w:rFonts w:hint="eastAsia"/>
          <w:sz w:val="18"/>
          <w:szCs w:val="18"/>
        </w:rPr>
        <w:t>）</w:t>
      </w:r>
    </w:p>
    <w:p w:rsidR="00F45AF0" w:rsidRPr="00A03677" w:rsidRDefault="00F45AF0" w:rsidP="00FA321C">
      <w:pPr>
        <w:rPr>
          <w:rFonts w:ascii="Times New Roman" w:hAnsi="Times New Roman"/>
        </w:rPr>
      </w:pPr>
    </w:p>
    <w:p w:rsidR="00FA321C" w:rsidRPr="00A03677" w:rsidRDefault="005F240D" w:rsidP="00FA321C">
      <w:pPr>
        <w:pStyle w:val="1"/>
        <w:numPr>
          <w:ilvl w:val="0"/>
          <w:numId w:val="18"/>
        </w:numPr>
        <w:tabs>
          <w:tab w:val="clear" w:pos="767"/>
        </w:tabs>
        <w:spacing w:before="0" w:after="0" w:line="240" w:lineRule="auto"/>
        <w:jc w:val="both"/>
      </w:pPr>
      <w:r w:rsidRPr="00A03677">
        <w:t>シミュレーション分析</w:t>
      </w:r>
    </w:p>
    <w:p w:rsidR="00264BDD" w:rsidRPr="00A03677" w:rsidRDefault="00264BDD" w:rsidP="00264BDD">
      <w:pPr>
        <w:rPr>
          <w:rFonts w:ascii="Times New Roman" w:hAnsi="Times New Roman"/>
        </w:rPr>
      </w:pPr>
    </w:p>
    <w:p w:rsidR="00275277" w:rsidRPr="00A03677" w:rsidRDefault="00A73357" w:rsidP="00275277">
      <w:pPr>
        <w:ind w:firstLineChars="100" w:firstLine="203"/>
        <w:rPr>
          <w:rFonts w:ascii="Times New Roman" w:hAnsi="Times New Roman"/>
        </w:rPr>
      </w:pPr>
      <w:r w:rsidRPr="00A03677">
        <w:rPr>
          <w:rFonts w:ascii="Times New Roman" w:hAnsi="Times New Roman"/>
        </w:rPr>
        <w:t xml:space="preserve">　</w:t>
      </w:r>
      <w:r w:rsidR="0001187D">
        <w:rPr>
          <w:rFonts w:ascii="Times New Roman" w:hAnsi="Times New Roman" w:hint="eastAsia"/>
        </w:rPr>
        <w:t>上述</w:t>
      </w:r>
      <w:r w:rsidR="005F240D" w:rsidRPr="00A03677">
        <w:rPr>
          <w:rFonts w:ascii="Times New Roman" w:hAnsi="Times New Roman"/>
        </w:rPr>
        <w:t>の回帰分析の結果を元に、モンテカルロシミュレーションを行い、</w:t>
      </w:r>
      <w:r w:rsidR="00275277">
        <w:rPr>
          <w:rFonts w:ascii="Times New Roman" w:hAnsi="Times New Roman" w:hint="eastAsia"/>
        </w:rPr>
        <w:t>〇〇〇〇〇〇〇〇〇〇〇〇〇〇〇〇〇〇〇〇〇〇〇〇〇〇〇〇〇〇〇〇〇〇〇〇〇〇〇〇〇〇〇〇〇</w:t>
      </w:r>
    </w:p>
    <w:p w:rsidR="00EA7D1C" w:rsidRPr="00A03677" w:rsidRDefault="00EA7D1C" w:rsidP="00EA7D1C">
      <w:pPr>
        <w:rPr>
          <w:rFonts w:ascii="Times New Roman" w:hAnsi="Times New Roman"/>
        </w:rPr>
      </w:pPr>
    </w:p>
    <w:p w:rsidR="00EA7D1C" w:rsidRPr="00A03677" w:rsidRDefault="00275277" w:rsidP="00EA7D1C">
      <w:pPr>
        <w:pStyle w:val="1"/>
        <w:numPr>
          <w:ilvl w:val="1"/>
          <w:numId w:val="17"/>
        </w:numPr>
        <w:tabs>
          <w:tab w:val="clear" w:pos="767"/>
        </w:tabs>
        <w:spacing w:before="0" w:after="0" w:line="240" w:lineRule="auto"/>
        <w:jc w:val="both"/>
        <w:rPr>
          <w:szCs w:val="21"/>
        </w:rPr>
      </w:pPr>
      <w:r>
        <w:rPr>
          <w:rFonts w:hint="eastAsia"/>
          <w:szCs w:val="21"/>
        </w:rPr>
        <w:t>経営</w:t>
      </w:r>
      <w:r w:rsidR="005F240D" w:rsidRPr="00A03677">
        <w:rPr>
          <w:szCs w:val="21"/>
        </w:rPr>
        <w:t>のキャッシュフロー</w:t>
      </w:r>
    </w:p>
    <w:p w:rsidR="005F240D" w:rsidRPr="00A03677" w:rsidRDefault="00EA7D1C" w:rsidP="00EA7D1C">
      <w:pPr>
        <w:rPr>
          <w:rFonts w:ascii="Times New Roman" w:hAnsi="Times New Roman"/>
        </w:rPr>
      </w:pPr>
      <w:r w:rsidRPr="00A03677">
        <w:rPr>
          <w:rFonts w:ascii="Times New Roman" w:hAnsi="Times New Roman"/>
        </w:rPr>
        <w:t xml:space="preserve">　</w:t>
      </w:r>
      <w:r w:rsidR="008B648B">
        <w:rPr>
          <w:rFonts w:ascii="Times New Roman" w:hAnsi="Times New Roman"/>
        </w:rPr>
        <w:t>スキー場のキャッシュフロ</w:t>
      </w:r>
      <w:r w:rsidR="008B648B" w:rsidRPr="00A61A2A">
        <w:rPr>
          <w:rFonts w:ascii="Times New Roman" w:hAnsi="Times New Roman"/>
        </w:rPr>
        <w:t>ーを</w:t>
      </w:r>
      <w:r w:rsidR="005F240D" w:rsidRPr="00A03677">
        <w:rPr>
          <w:rFonts w:ascii="Times New Roman" w:hAnsi="Times New Roman"/>
        </w:rPr>
        <w:t>以下のように表現する。</w:t>
      </w:r>
    </w:p>
    <w:p w:rsidR="005F240D" w:rsidRPr="00A03677" w:rsidRDefault="0036569D" w:rsidP="0036569D">
      <w:pPr>
        <w:pStyle w:val="MTDisplayEquation"/>
        <w:rPr>
          <w:lang w:val="ja-JP"/>
        </w:rPr>
      </w:pPr>
      <w:r>
        <w:rPr>
          <w:lang w:val="ja-JP"/>
        </w:rPr>
        <w:tab/>
      </w:r>
      <w:r w:rsidRPr="0036569D">
        <w:rPr>
          <w:position w:val="-12"/>
          <w:lang w:val="ja-JP"/>
        </w:rPr>
        <w:object w:dxaOrig="4060" w:dyaOrig="360">
          <v:shape id="_x0000_i1028" type="#_x0000_t75" style="width:202.9pt;height:18pt" o:ole="">
            <v:imagedata r:id="rId22" o:title=""/>
          </v:shape>
          <o:OLEObject Type="Embed" ProgID="Equation.DSMT4" ShapeID="_x0000_i1028" DrawAspect="Content" ObjectID="_1623158508" r:id="rId23"/>
        </w:object>
      </w:r>
      <w:r>
        <w:rPr>
          <w:lang w:val="ja-JP"/>
        </w:rPr>
        <w:t xml:space="preserve"> </w:t>
      </w:r>
    </w:p>
    <w:p w:rsidR="00EA7D1C" w:rsidRPr="00342D0C" w:rsidRDefault="00CD4B52" w:rsidP="00EA7D1C">
      <w:pPr>
        <w:rPr>
          <w:rFonts w:ascii="Times New Roman" w:hAnsi="Times New Roman" w:hint="eastAsia"/>
        </w:rPr>
      </w:pPr>
      <w:r>
        <w:rPr>
          <w:rFonts w:ascii="Times New Roman" w:hAnsi="Times New Roman" w:hint="eastAsia"/>
        </w:rPr>
        <w:t>最深積雪は、シミュレーションにより算定する確率</w:t>
      </w:r>
      <w:r>
        <w:rPr>
          <w:rFonts w:ascii="Times New Roman" w:hAnsi="Times New Roman" w:hint="eastAsia"/>
        </w:rPr>
        <w:lastRenderedPageBreak/>
        <w:t>変数である。ここでは、簡便化のために、</w:t>
      </w:r>
      <w:r w:rsidRPr="00CD4B52">
        <w:rPr>
          <w:rFonts w:ascii="Times New Roman" w:hAnsi="Times New Roman" w:hint="eastAsia"/>
          <w:i/>
        </w:rPr>
        <w:t>S</w:t>
      </w:r>
      <w:r>
        <w:rPr>
          <w:rFonts w:ascii="Times New Roman" w:hAnsi="Times New Roman" w:hint="eastAsia"/>
        </w:rPr>
        <w:t>が、平均</w:t>
      </w:r>
      <w:r>
        <w:rPr>
          <w:rFonts w:ascii="Times New Roman" w:hAnsi="Times New Roman" w:hint="eastAsia"/>
        </w:rPr>
        <w:t xml:space="preserve"> </w:t>
      </w:r>
      <w:r>
        <w:rPr>
          <w:rFonts w:ascii="Times New Roman" w:hAnsi="Times New Roman"/>
        </w:rPr>
        <w:t xml:space="preserve">= 2.1821 </w:t>
      </w:r>
      <w:r>
        <w:rPr>
          <w:rFonts w:ascii="Times New Roman" w:hAnsi="Times New Roman" w:hint="eastAsia"/>
        </w:rPr>
        <w:t>メートル、標準偏差</w:t>
      </w:r>
      <w:r w:rsidR="00A03677" w:rsidRPr="00A03677">
        <w:rPr>
          <w:rFonts w:ascii="Times New Roman" w:hAnsi="Times New Roman"/>
        </w:rPr>
        <w:t xml:space="preserve"> = 0.6865 </w:t>
      </w:r>
      <w:r>
        <w:rPr>
          <w:rFonts w:ascii="Times New Roman" w:hAnsi="Times New Roman" w:hint="eastAsia"/>
        </w:rPr>
        <w:t>メートルである正規分布に従うと仮定する。正規性の仮定は、</w:t>
      </w:r>
      <w:r>
        <w:rPr>
          <w:rFonts w:ascii="Times New Roman" w:hAnsi="Times New Roman" w:hint="eastAsia"/>
        </w:rPr>
        <w:t>Jack-Bella</w:t>
      </w:r>
      <w:r>
        <w:rPr>
          <w:rFonts w:ascii="Times New Roman" w:hAnsi="Times New Roman" w:hint="eastAsia"/>
        </w:rPr>
        <w:t>検定</w:t>
      </w:r>
      <w:r w:rsidR="009154CF">
        <w:rPr>
          <w:rFonts w:ascii="Times New Roman" w:hAnsi="Times New Roman" w:hint="eastAsia"/>
        </w:rPr>
        <w:t>及び</w:t>
      </w:r>
      <w:r w:rsidR="00A03677" w:rsidRPr="00A03677">
        <w:rPr>
          <w:rFonts w:ascii="Times New Roman" w:hAnsi="Times New Roman"/>
        </w:rPr>
        <w:t xml:space="preserve">Kolmogorov-Smirnov </w:t>
      </w:r>
      <w:r>
        <w:rPr>
          <w:rFonts w:ascii="Times New Roman" w:hAnsi="Times New Roman" w:hint="eastAsia"/>
        </w:rPr>
        <w:t>検定によっても棄却</w:t>
      </w:r>
      <w:r w:rsidRPr="00342D0C">
        <w:rPr>
          <w:rFonts w:ascii="Times New Roman" w:hAnsi="Times New Roman" w:hint="eastAsia"/>
        </w:rPr>
        <w:t>されなかったため</w:t>
      </w:r>
      <w:r w:rsidR="00342D0C">
        <w:rPr>
          <w:rFonts w:ascii="Times New Roman" w:hAnsi="Times New Roman" w:hint="eastAsia"/>
        </w:rPr>
        <w:t>、</w:t>
      </w:r>
      <w:r w:rsidRPr="00342D0C">
        <w:rPr>
          <w:rFonts w:ascii="Times New Roman" w:hAnsi="Times New Roman" w:hint="eastAsia"/>
        </w:rPr>
        <w:t>妥当な仮定であると考える。</w:t>
      </w:r>
    </w:p>
    <w:p w:rsidR="00B44BED" w:rsidRPr="00A03677" w:rsidRDefault="00B44BED" w:rsidP="00EA7D1C">
      <w:pPr>
        <w:rPr>
          <w:rFonts w:ascii="Times New Roman" w:hAnsi="Times New Roman"/>
        </w:rPr>
      </w:pPr>
    </w:p>
    <w:p w:rsidR="00EA7D1C" w:rsidRPr="00A03677" w:rsidRDefault="00B44BED" w:rsidP="00EA7D1C">
      <w:pPr>
        <w:pStyle w:val="1"/>
        <w:numPr>
          <w:ilvl w:val="1"/>
          <w:numId w:val="17"/>
        </w:numPr>
        <w:tabs>
          <w:tab w:val="clear" w:pos="767"/>
        </w:tabs>
        <w:spacing w:before="0" w:after="0" w:line="240" w:lineRule="auto"/>
        <w:jc w:val="both"/>
        <w:rPr>
          <w:szCs w:val="21"/>
        </w:rPr>
      </w:pPr>
      <w:r>
        <w:rPr>
          <w:rFonts w:hint="eastAsia"/>
          <w:szCs w:val="21"/>
        </w:rPr>
        <w:t>市役所のキャッシュフロー</w:t>
      </w:r>
    </w:p>
    <w:p w:rsidR="00275277" w:rsidRPr="00A03677" w:rsidRDefault="00275277" w:rsidP="00275277">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B44BED" w:rsidRPr="00A03677" w:rsidRDefault="00B44BED" w:rsidP="00B44BED">
      <w:pPr>
        <w:rPr>
          <w:rFonts w:ascii="Times New Roman" w:hAnsi="Times New Roman"/>
        </w:rPr>
      </w:pPr>
      <w:r>
        <w:rPr>
          <w:rFonts w:ascii="Times New Roman" w:hAnsi="Times New Roman" w:hint="eastAsia"/>
        </w:rPr>
        <w:t>市役所</w:t>
      </w:r>
      <w:r w:rsidR="00C91637">
        <w:rPr>
          <w:rFonts w:ascii="Times New Roman" w:hAnsi="Times New Roman"/>
        </w:rPr>
        <w:t>の</w:t>
      </w:r>
      <w:r w:rsidR="00C91637" w:rsidRPr="00342D0C">
        <w:rPr>
          <w:rFonts w:ascii="Times New Roman" w:hAnsi="Times New Roman"/>
        </w:rPr>
        <w:t>キャッシュフローを</w:t>
      </w:r>
      <w:r w:rsidRPr="00342D0C">
        <w:rPr>
          <w:rFonts w:ascii="Times New Roman" w:hAnsi="Times New Roman"/>
        </w:rPr>
        <w:t>以下のように</w:t>
      </w:r>
      <w:r w:rsidRPr="00A03677">
        <w:rPr>
          <w:rFonts w:ascii="Times New Roman" w:hAnsi="Times New Roman"/>
        </w:rPr>
        <w:t>表現する。</w:t>
      </w:r>
    </w:p>
    <w:p w:rsidR="00EA7D1C" w:rsidRPr="00A03677" w:rsidRDefault="0036569D" w:rsidP="00806C6D">
      <w:pPr>
        <w:pStyle w:val="MTDisplayEquation"/>
      </w:pPr>
      <w:r>
        <w:rPr>
          <w:lang w:val="ja-JP"/>
        </w:rPr>
        <w:tab/>
      </w:r>
      <w:r w:rsidR="00B44BED">
        <w:rPr>
          <w:rFonts w:hint="eastAsia"/>
        </w:rPr>
        <w:t xml:space="preserve">　</w:t>
      </w:r>
    </w:p>
    <w:p w:rsidR="000411A3" w:rsidRPr="00A03677" w:rsidRDefault="00CB383B" w:rsidP="008826E3">
      <w:pPr>
        <w:pStyle w:val="1"/>
        <w:numPr>
          <w:ilvl w:val="0"/>
          <w:numId w:val="8"/>
        </w:numPr>
        <w:tabs>
          <w:tab w:val="clear" w:pos="767"/>
        </w:tabs>
        <w:spacing w:before="0" w:after="0" w:line="240" w:lineRule="auto"/>
        <w:jc w:val="both"/>
      </w:pPr>
      <w:r w:rsidRPr="00CB383B">
        <w:rPr>
          <w:rFonts w:ascii="ＭＳ ゴシック" w:hAnsi="ＭＳ ゴシック"/>
        </w:rPr>
        <w:t>原子力</w:t>
      </w:r>
      <w:r>
        <w:t>の問題</w:t>
      </w:r>
    </w:p>
    <w:p w:rsidR="009F6C5B" w:rsidRPr="00A03677" w:rsidRDefault="007E78A1" w:rsidP="000411A3">
      <w:pPr>
        <w:rPr>
          <w:rFonts w:ascii="Times New Roman" w:hAnsi="Times New Roman"/>
        </w:rPr>
      </w:pPr>
      <w:r w:rsidRPr="00A03677">
        <w:rPr>
          <w:rFonts w:ascii="Times New Roman" w:hAnsi="Times New Roman"/>
        </w:rPr>
        <w:t xml:space="preserve"> </w:t>
      </w:r>
      <w:r w:rsidRPr="00A03677">
        <w:rPr>
          <w:rFonts w:ascii="Times New Roman" w:hAnsi="Times New Roman"/>
        </w:rPr>
        <w:t xml:space="preserve">　</w:t>
      </w:r>
    </w:p>
    <w:p w:rsidR="0027777B" w:rsidRDefault="00A73357" w:rsidP="00CB383B">
      <w:pPr>
        <w:ind w:firstLineChars="100" w:firstLine="203"/>
        <w:rPr>
          <w:rFonts w:ascii="Times New Roman" w:hAnsi="Times New Roman"/>
        </w:rPr>
      </w:pPr>
      <w:r w:rsidRPr="00A03677">
        <w:rPr>
          <w:rFonts w:ascii="Times New Roman" w:hAnsi="Times New Roman"/>
        </w:rPr>
        <w:t xml:space="preserve">　</w:t>
      </w:r>
      <w:r w:rsidR="00CB383B">
        <w:rPr>
          <w:rFonts w:ascii="Times New Roman" w:hAnsi="Times New Roman" w:hint="eastAsia"/>
        </w:rPr>
        <w:t>〇〇〇〇〇〇〇〇〇〇〇〇〇〇〇〇〇〇〇〇〇〇〇〇〇〇〇〇〇〇〇〇〇〇〇〇〇〇〇〇〇〇〇〇〇</w:t>
      </w:r>
      <w:r w:rsidR="00CB383B">
        <w:rPr>
          <w:rFonts w:ascii="Times New Roman" w:hAnsi="Times New Roman" w:hint="eastAsia"/>
        </w:rPr>
        <w:t xml:space="preserve"> </w:t>
      </w:r>
      <w:r w:rsidR="00F24A55">
        <w:rPr>
          <w:rFonts w:ascii="Times New Roman" w:hAnsi="Times New Roman" w:hint="eastAsia"/>
        </w:rPr>
        <w:t>前節の</w:t>
      </w:r>
      <w:r w:rsidR="0064310E">
        <w:rPr>
          <w:rFonts w:ascii="Times New Roman" w:hAnsi="Times New Roman" w:hint="eastAsia"/>
        </w:rPr>
        <w:t>シミュレーション分析の結果を利用し、ス</w:t>
      </w:r>
    </w:p>
    <w:p w:rsidR="007B76CF" w:rsidRDefault="007B76CF" w:rsidP="00836A2E">
      <w:pPr>
        <w:rPr>
          <w:rFonts w:ascii="Times New Roman" w:hAnsi="Times New Roman" w:hint="eastAsia"/>
        </w:rPr>
      </w:pPr>
    </w:p>
    <w:p w:rsidR="00342D0C" w:rsidRPr="00A03677" w:rsidRDefault="00342D0C" w:rsidP="00342D0C">
      <w:pPr>
        <w:pStyle w:val="1"/>
        <w:numPr>
          <w:ilvl w:val="1"/>
          <w:numId w:val="17"/>
        </w:numPr>
        <w:tabs>
          <w:tab w:val="clear" w:pos="767"/>
        </w:tabs>
        <w:spacing w:before="0" w:after="0" w:line="240" w:lineRule="auto"/>
        <w:jc w:val="both"/>
        <w:rPr>
          <w:szCs w:val="21"/>
        </w:rPr>
      </w:pPr>
      <w:r>
        <w:rPr>
          <w:rFonts w:hint="eastAsia"/>
          <w:szCs w:val="21"/>
        </w:rPr>
        <w:t>雪デリバティブのメカニズム</w:t>
      </w:r>
    </w:p>
    <w:p w:rsidR="00275277" w:rsidRPr="00A03677" w:rsidRDefault="00275277" w:rsidP="00275277">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342D0C" w:rsidRPr="002B0F93" w:rsidRDefault="00342D0C" w:rsidP="00275277">
      <w:pPr>
        <w:ind w:firstLineChars="100" w:firstLine="203"/>
        <w:rPr>
          <w:rFonts w:ascii="Times New Roman" w:hAnsi="Times New Roman"/>
          <w:szCs w:val="20"/>
        </w:rPr>
      </w:pPr>
      <w:r>
        <w:rPr>
          <w:rFonts w:ascii="Times New Roman" w:hAnsi="Times New Roman" w:hint="eastAsia"/>
        </w:rPr>
        <w:t>該雪デリバティブを利用することによって得られるペイオフは、</w:t>
      </w:r>
    </w:p>
    <w:p w:rsidR="00342D0C" w:rsidRPr="002B0F93" w:rsidRDefault="00342D0C" w:rsidP="00342D0C">
      <w:pPr>
        <w:pStyle w:val="MTDisplayEquation"/>
      </w:pPr>
      <w:r>
        <w:tab/>
      </w:r>
      <w:r w:rsidRPr="00D8278C">
        <w:rPr>
          <w:position w:val="-14"/>
        </w:rPr>
        <w:object w:dxaOrig="3080" w:dyaOrig="400">
          <v:shape id="_x0000_i1029" type="#_x0000_t75" style="width:153.8pt;height:20.2pt" o:ole="">
            <v:imagedata r:id="rId24" o:title=""/>
          </v:shape>
          <o:OLEObject Type="Embed" ProgID="Equation.DSMT4" ShapeID="_x0000_i1029" DrawAspect="Content" ObjectID="_1623158509" r:id="rId2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Pr>
            <w:noProof/>
          </w:rPr>
          <w:instrText>3</w:instrText>
        </w:r>
      </w:fldSimple>
      <w:r>
        <w:instrText>)</w:instrText>
      </w:r>
      <w:r>
        <w:fldChar w:fldCharType="end"/>
      </w:r>
    </w:p>
    <w:p w:rsidR="00342D0C" w:rsidRPr="002B0F93" w:rsidRDefault="00342D0C" w:rsidP="00342D0C">
      <w:pPr>
        <w:rPr>
          <w:rFonts w:ascii="Times New Roman" w:hAnsi="Times New Roman"/>
          <w:szCs w:val="20"/>
        </w:rPr>
      </w:pPr>
      <w:r w:rsidRPr="002B0F93">
        <w:rPr>
          <w:rFonts w:ascii="Times New Roman" w:hAnsi="Times New Roman"/>
          <w:szCs w:val="20"/>
        </w:rPr>
        <w:t>であるとする。</w:t>
      </w:r>
    </w:p>
    <w:p w:rsidR="00973038" w:rsidRDefault="00342D0C" w:rsidP="00973038">
      <w:pPr>
        <w:ind w:firstLineChars="100" w:firstLine="203"/>
        <w:rPr>
          <w:rFonts w:ascii="Times New Roman" w:hAnsi="Times New Roman"/>
        </w:rPr>
      </w:pPr>
      <w:r w:rsidRPr="002B0F93">
        <w:rPr>
          <w:rFonts w:ascii="Times New Roman" w:hAnsi="Times New Roman"/>
          <w:szCs w:val="20"/>
        </w:rPr>
        <w:t xml:space="preserve">　</w:t>
      </w:r>
      <w:r w:rsidR="00CB383B">
        <w:rPr>
          <w:rFonts w:ascii="Times New Roman" w:hAnsi="Times New Roman" w:hint="eastAsia"/>
        </w:rPr>
        <w:t>〇〇〇〇〇〇〇〇〇〇〇〇〇〇〇〇〇〇〇〇〇〇〇〇〇〇〇〇〇〇〇〇〇〇〇〇〇〇〇〇〇〇〇〇〇</w:t>
      </w:r>
      <w:r w:rsidR="00512227">
        <w:rPr>
          <w:rFonts w:ascii="Times New Roman" w:hAnsi="Times New Roman" w:hint="eastAsia"/>
        </w:rPr>
        <w:t>〇〇〇〇〇〇〇〇〇〇〇〇〇〇〇〇〇〇〇〇〇〇</w:t>
      </w:r>
    </w:p>
    <w:p w:rsidR="00512227" w:rsidRPr="00A03677" w:rsidRDefault="00512227" w:rsidP="00512227">
      <w:pPr>
        <w:ind w:firstLineChars="100" w:firstLine="203"/>
        <w:rPr>
          <w:rFonts w:ascii="Times New Roman" w:hAnsi="Times New Roman"/>
        </w:rPr>
      </w:pPr>
      <w:r>
        <w:rPr>
          <w:rFonts w:ascii="Times New Roman" w:hAnsi="Times New Roman" w:hint="eastAsia"/>
        </w:rPr>
        <w:t>〇〇〇〇〇〇〇〇〇〇〇〇〇〇〇〇〇〇〇〇〇〇〇</w:t>
      </w:r>
    </w:p>
    <w:p w:rsidR="00217B94" w:rsidRDefault="0060691C" w:rsidP="00806C6D">
      <w:pPr>
        <w:keepNext/>
        <w:jc w:val="center"/>
      </w:pPr>
      <w:r>
        <w:rPr>
          <w:noProof/>
        </w:rPr>
        <w:drawing>
          <wp:inline distT="0" distB="0" distL="0" distR="0">
            <wp:extent cx="2286000" cy="175958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2286000" cy="1759585"/>
                    </a:xfrm>
                    <a:prstGeom prst="rect">
                      <a:avLst/>
                    </a:prstGeom>
                    <a:noFill/>
                    <a:ln w="9525">
                      <a:noFill/>
                      <a:miter lim="800000"/>
                      <a:headEnd/>
                      <a:tailEnd/>
                    </a:ln>
                  </pic:spPr>
                </pic:pic>
              </a:graphicData>
            </a:graphic>
          </wp:inline>
        </w:drawing>
      </w:r>
    </w:p>
    <w:p w:rsidR="0064310E" w:rsidRDefault="00217B94" w:rsidP="00342D0C">
      <w:pPr>
        <w:pStyle w:val="ab"/>
      </w:pPr>
      <w:r>
        <w:rPr>
          <w:rFonts w:hint="eastAsia"/>
        </w:rPr>
        <w:t>図</w:t>
      </w:r>
      <w:r w:rsidR="00B479F5">
        <w:rPr>
          <w:rFonts w:hint="eastAsia"/>
        </w:rPr>
        <w:t>3</w:t>
      </w:r>
      <w:r w:rsidR="00342D0C">
        <w:rPr>
          <w:rFonts w:hint="eastAsia"/>
        </w:rPr>
        <w:t>：</w:t>
      </w:r>
      <w:r w:rsidR="00342D0C">
        <w:t>スキー場にとっての雪デリバティブ</w:t>
      </w:r>
      <w:r>
        <w:t>1</w:t>
      </w:r>
      <w:r>
        <w:t>単位の買いからのペイオフ（プットの買い）</w:t>
      </w:r>
    </w:p>
    <w:p w:rsidR="00944403" w:rsidRPr="00A03677" w:rsidRDefault="00944403" w:rsidP="00944403">
      <w:pPr>
        <w:pStyle w:val="af9"/>
        <w:spacing w:after="0" w:line="240" w:lineRule="auto"/>
        <w:ind w:left="0" w:firstLineChars="0" w:firstLine="0"/>
        <w:rPr>
          <w:sz w:val="18"/>
          <w:szCs w:val="18"/>
        </w:rPr>
      </w:pPr>
      <w:r w:rsidRPr="00A03677">
        <w:rPr>
          <w:sz w:val="18"/>
          <w:szCs w:val="18"/>
        </w:rPr>
        <w:t>を示す。また、括弧内は標準偏差を</w:t>
      </w:r>
      <w:r w:rsidRPr="00342D0C">
        <w:rPr>
          <w:sz w:val="18"/>
          <w:szCs w:val="18"/>
        </w:rPr>
        <w:t>示す。</w:t>
      </w:r>
      <w:r w:rsidR="00CB383B">
        <w:rPr>
          <w:rFonts w:hint="eastAsia"/>
          <w:sz w:val="18"/>
          <w:szCs w:val="18"/>
        </w:rPr>
        <w:t>)</w:t>
      </w:r>
      <w:r w:rsidR="00CB383B" w:rsidRPr="00A03677">
        <w:rPr>
          <w:sz w:val="18"/>
          <w:szCs w:val="18"/>
        </w:rPr>
        <w:t xml:space="preserve"> </w:t>
      </w:r>
    </w:p>
    <w:p w:rsidR="0039134A" w:rsidRDefault="0039134A" w:rsidP="0064310E">
      <w:pPr>
        <w:rPr>
          <w:rFonts w:ascii="Times New Roman" w:hAnsi="Times New Roman" w:hint="eastAsia"/>
        </w:rPr>
      </w:pPr>
    </w:p>
    <w:p w:rsidR="0039134A" w:rsidRDefault="00944403" w:rsidP="00CB383B">
      <w:pPr>
        <w:rPr>
          <w:rFonts w:ascii="Times New Roman" w:hAnsi="Times New Roman" w:hint="eastAsia"/>
        </w:rPr>
      </w:pPr>
      <w:r>
        <w:rPr>
          <w:rFonts w:ascii="Times New Roman" w:hAnsi="Times New Roman" w:hint="eastAsia"/>
        </w:rPr>
        <w:t xml:space="preserve">　</w:t>
      </w:r>
      <w:r w:rsidR="009D5B08">
        <w:rPr>
          <w:rFonts w:ascii="Times New Roman" w:hAnsi="Times New Roman" w:hint="eastAsia"/>
        </w:rPr>
        <w:t>表</w:t>
      </w:r>
      <w:r w:rsidR="00342D0C">
        <w:rPr>
          <w:rFonts w:ascii="Times New Roman" w:hAnsi="Times New Roman" w:hint="eastAsia"/>
        </w:rPr>
        <w:t>4</w:t>
      </w:r>
      <w:r w:rsidR="009D5B08">
        <w:rPr>
          <w:rFonts w:ascii="Times New Roman" w:hAnsi="Times New Roman" w:hint="eastAsia"/>
        </w:rPr>
        <w:t>から、</w:t>
      </w:r>
      <w:r w:rsidR="00CB383B">
        <w:rPr>
          <w:rFonts w:ascii="Times New Roman" w:hAnsi="Times New Roman" w:hint="eastAsia"/>
        </w:rPr>
        <w:t>〇〇〇〇〇〇〇〇〇〇〇〇〇〇〇〇〇〇〇〇〇〇〇〇〇〇〇〇〇〇〇〇〇〇〇〇〇〇〇〇〇〇〇〇〇</w:t>
      </w:r>
    </w:p>
    <w:p w:rsidR="00973038" w:rsidRDefault="00B93D20" w:rsidP="00973038">
      <w:r>
        <w:rPr>
          <w:rFonts w:ascii="Times New Roman" w:hAnsi="Times New Roman" w:hint="eastAsia"/>
        </w:rPr>
        <w:lastRenderedPageBreak/>
        <w:t xml:space="preserve">　</w:t>
      </w:r>
      <w:r w:rsidR="00373161">
        <w:rPr>
          <w:rFonts w:ascii="Times New Roman" w:hAnsi="Times New Roman" w:hint="eastAsia"/>
        </w:rPr>
        <w:t>市役所側のペイオフは、</w:t>
      </w:r>
      <w:r>
        <w:rPr>
          <w:rFonts w:ascii="Times New Roman" w:hAnsi="Times New Roman" w:hint="eastAsia"/>
        </w:rPr>
        <w:t>当該プットオプションの</w:t>
      </w:r>
    </w:p>
    <w:p w:rsidR="0039134A" w:rsidRDefault="00D8278C" w:rsidP="00D8278C">
      <w:pPr>
        <w:pStyle w:val="MTDisplayEquation"/>
        <w:rPr>
          <w:rFonts w:hint="eastAsia"/>
        </w:rPr>
      </w:pPr>
      <w:r>
        <w:t xml:space="preserve"> </w:t>
      </w:r>
    </w:p>
    <w:p w:rsidR="0039134A" w:rsidRPr="00342D0C" w:rsidRDefault="009755C0" w:rsidP="0064310E">
      <w:pPr>
        <w:rPr>
          <w:rFonts w:ascii="Times New Roman" w:hAnsi="Times New Roman" w:hint="eastAsia"/>
        </w:rPr>
      </w:pPr>
      <w:r w:rsidRPr="00342D0C">
        <w:rPr>
          <w:rFonts w:ascii="Times New Roman" w:hAnsi="Times New Roman" w:hint="eastAsia"/>
        </w:rPr>
        <w:t>となる</w:t>
      </w:r>
      <w:r w:rsidR="00706D2F" w:rsidRPr="00342D0C">
        <w:rPr>
          <w:rFonts w:ascii="Times New Roman" w:hAnsi="Times New Roman" w:hint="eastAsia"/>
        </w:rPr>
        <w:t>。</w:t>
      </w:r>
    </w:p>
    <w:p w:rsidR="00373161" w:rsidRDefault="00373161" w:rsidP="0064310E">
      <w:pPr>
        <w:rPr>
          <w:rFonts w:ascii="Times New Roman" w:hAnsi="Times New Roman" w:hint="eastAsia"/>
        </w:rPr>
      </w:pPr>
    </w:p>
    <w:p w:rsidR="00373161" w:rsidRPr="00A03677" w:rsidRDefault="00373161" w:rsidP="00373161">
      <w:pPr>
        <w:pStyle w:val="1"/>
        <w:numPr>
          <w:ilvl w:val="1"/>
          <w:numId w:val="17"/>
        </w:numPr>
        <w:tabs>
          <w:tab w:val="clear" w:pos="767"/>
        </w:tabs>
        <w:spacing w:before="0" w:after="0" w:line="240" w:lineRule="auto"/>
        <w:jc w:val="both"/>
        <w:rPr>
          <w:szCs w:val="21"/>
        </w:rPr>
      </w:pPr>
      <w:r>
        <w:rPr>
          <w:rFonts w:hint="eastAsia"/>
          <w:szCs w:val="21"/>
        </w:rPr>
        <w:t>雪デリバティブのプレミアム</w:t>
      </w:r>
    </w:p>
    <w:p w:rsidR="001D0E69" w:rsidRDefault="001D0E69" w:rsidP="0064310E">
      <w:pPr>
        <w:rPr>
          <w:rFonts w:ascii="Times New Roman" w:hAnsi="Times New Roman" w:hint="eastAsia"/>
        </w:rPr>
      </w:pPr>
      <w:r>
        <w:rPr>
          <w:rFonts w:ascii="Times New Roman" w:hAnsi="Times New Roman" w:hint="eastAsia"/>
        </w:rPr>
        <w:t xml:space="preserve">　また、以上のペイオフを</w:t>
      </w:r>
      <w:r w:rsidR="00373161">
        <w:rPr>
          <w:rFonts w:ascii="Times New Roman" w:hAnsi="Times New Roman" w:hint="eastAsia"/>
        </w:rPr>
        <w:t>持つ</w:t>
      </w:r>
      <w:r>
        <w:rPr>
          <w:rFonts w:ascii="Times New Roman" w:hAnsi="Times New Roman" w:hint="eastAsia"/>
        </w:rPr>
        <w:t>雪デリバティブのプレミアムは、小論では</w:t>
      </w:r>
      <w:r w:rsidR="00621C63">
        <w:rPr>
          <w:rFonts w:ascii="Times New Roman" w:hAnsi="Times New Roman" w:hint="eastAsia"/>
        </w:rPr>
        <w:t>、</w:t>
      </w:r>
    </w:p>
    <w:p w:rsidR="0033267D" w:rsidRPr="00A03677" w:rsidRDefault="0033267D" w:rsidP="0033267D">
      <w:pPr>
        <w:ind w:firstLineChars="100" w:firstLine="203"/>
        <w:rPr>
          <w:rFonts w:ascii="Times New Roman" w:hAnsi="Times New Roman"/>
        </w:rPr>
      </w:pPr>
      <w:r>
        <w:rPr>
          <w:rFonts w:ascii="Times New Roman" w:hAnsi="Times New Roman" w:hint="eastAsia"/>
        </w:rPr>
        <w:t>〇〇〇〇〇〇〇〇〇〇〇〇〇〇〇〇〇〇〇〇〇〇〇</w:t>
      </w:r>
      <w:r w:rsidR="00806C6D">
        <w:rPr>
          <w:rFonts w:ascii="Times New Roman" w:hAnsi="Times New Roman" w:hint="eastAsia"/>
        </w:rPr>
        <w:t>〇〇〇〇〇〇〇〇〇〇〇〇〇〇〇〇〇〇〇〇〇〇〇〇〇〇〇〇〇〇〇〇〇〇〇〇〇〇〇〇〇〇〇〇〇</w:t>
      </w:r>
      <w:r w:rsidR="00806C6D">
        <w:rPr>
          <w:rFonts w:ascii="Times New Roman" w:hAnsi="Times New Roman" w:hint="eastAsia"/>
        </w:rPr>
        <w:lastRenderedPageBreak/>
        <w:t>〇〇〇〇</w:t>
      </w:r>
    </w:p>
    <w:p w:rsidR="0039134A" w:rsidRDefault="0039134A" w:rsidP="0064310E">
      <w:pPr>
        <w:rPr>
          <w:rFonts w:ascii="Times New Roman" w:hAnsi="Times New Roman" w:hint="eastAsia"/>
        </w:rPr>
      </w:pPr>
    </w:p>
    <w:p w:rsidR="00706D2F" w:rsidRPr="00A03677" w:rsidRDefault="00CB383B" w:rsidP="00706D2F">
      <w:pPr>
        <w:pStyle w:val="1"/>
        <w:numPr>
          <w:ilvl w:val="1"/>
          <w:numId w:val="17"/>
        </w:numPr>
        <w:tabs>
          <w:tab w:val="clear" w:pos="767"/>
        </w:tabs>
        <w:spacing w:before="0" w:after="0" w:line="240" w:lineRule="auto"/>
        <w:jc w:val="both"/>
        <w:rPr>
          <w:szCs w:val="21"/>
        </w:rPr>
      </w:pPr>
      <w:r>
        <w:rPr>
          <w:szCs w:val="21"/>
        </w:rPr>
        <w:t>O</w:t>
      </w:r>
      <w:r>
        <w:rPr>
          <w:rFonts w:hint="eastAsia"/>
          <w:szCs w:val="21"/>
        </w:rPr>
        <w:t xml:space="preserve">pportunity </w:t>
      </w:r>
      <w:r>
        <w:rPr>
          <w:szCs w:val="21"/>
        </w:rPr>
        <w:t>Cost</w:t>
      </w:r>
      <w:r>
        <w:rPr>
          <w:rFonts w:hint="eastAsia"/>
          <w:szCs w:val="21"/>
        </w:rPr>
        <w:t>の問題</w:t>
      </w:r>
      <w:r>
        <w:rPr>
          <w:szCs w:val="21"/>
        </w:rPr>
        <w:t xml:space="preserve"> </w:t>
      </w:r>
    </w:p>
    <w:p w:rsidR="0033267D" w:rsidRPr="00A03677" w:rsidRDefault="002C42D6" w:rsidP="0033267D">
      <w:pPr>
        <w:ind w:firstLineChars="100" w:firstLine="203"/>
        <w:rPr>
          <w:rFonts w:ascii="Times New Roman" w:hAnsi="Times New Roman"/>
        </w:rPr>
      </w:pPr>
      <w:r>
        <w:rPr>
          <w:rFonts w:ascii="Times New Roman" w:hAnsi="Times New Roman" w:hint="eastAsia"/>
        </w:rPr>
        <w:t xml:space="preserve">　小論では想定した雪デリバティブの原資産が最深</w:t>
      </w:r>
      <w:r w:rsidR="0033267D">
        <w:rPr>
          <w:rFonts w:ascii="Times New Roman" w:hAnsi="Times New Roman" w:hint="eastAsia"/>
        </w:rPr>
        <w:t>〇〇〇〇〇〇〇〇〇〇〇〇〇〇〇〇〇〇〇〇〇〇〇〇〇〇〇〇〇〇〇〇〇〇〇〇〇〇〇〇〇〇〇〇〇</w:t>
      </w:r>
    </w:p>
    <w:p w:rsidR="00CB383B" w:rsidRDefault="00C5319E" w:rsidP="00706D2F">
      <w:pPr>
        <w:rPr>
          <w:rFonts w:ascii="Times New Roman" w:hAnsi="Times New Roman"/>
        </w:rPr>
      </w:pPr>
      <w:r>
        <w:rPr>
          <w:rFonts w:ascii="Times New Roman" w:hAnsi="Times New Roman" w:hint="eastAsia"/>
        </w:rPr>
        <w:t>積雪量</w:t>
      </w:r>
      <w:r w:rsidR="002C42D6">
        <w:rPr>
          <w:rFonts w:ascii="Times New Roman" w:hAnsi="Times New Roman" w:hint="eastAsia"/>
        </w:rPr>
        <w:t>であ</w:t>
      </w:r>
      <w:r w:rsidR="000A3CDB">
        <w:rPr>
          <w:rFonts w:ascii="Times New Roman" w:hAnsi="Times New Roman" w:hint="eastAsia"/>
        </w:rPr>
        <w:t>り、取引されていないため、非完備市場下での評価モデルを利用することが必要となる。そ</w:t>
      </w:r>
    </w:p>
    <w:p w:rsidR="00512227" w:rsidRPr="00A03677" w:rsidRDefault="00512227" w:rsidP="00512227">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CB383B" w:rsidRDefault="00CB383B" w:rsidP="00706D2F">
      <w:pPr>
        <w:rPr>
          <w:rFonts w:ascii="Times New Roman" w:hAnsi="Times New Roman"/>
        </w:rPr>
        <w:sectPr w:rsidR="00CB383B" w:rsidSect="002D0CDA">
          <w:endnotePr>
            <w:numFmt w:val="decimal"/>
          </w:endnotePr>
          <w:type w:val="continuous"/>
          <w:pgSz w:w="11906" w:h="16838" w:code="9"/>
          <w:pgMar w:top="1247" w:right="964" w:bottom="1418" w:left="964" w:header="567" w:footer="567" w:gutter="0"/>
          <w:cols w:num="2" w:space="468"/>
          <w:formProt w:val="0"/>
          <w:docGrid w:type="linesAndChars" w:linePitch="295" w:charSpace="590"/>
        </w:sectPr>
      </w:pPr>
    </w:p>
    <w:p w:rsidR="00CB383B" w:rsidRDefault="0060691C" w:rsidP="00CB383B">
      <w:pPr>
        <w:keepNext/>
        <w:jc w:val="center"/>
      </w:pPr>
      <w:r>
        <w:rPr>
          <w:noProof/>
        </w:rPr>
        <w:lastRenderedPageBreak/>
        <w:drawing>
          <wp:inline distT="0" distB="0" distL="0" distR="0">
            <wp:extent cx="4315460" cy="2611755"/>
            <wp:effectExtent l="19050" t="0" r="8890" b="0"/>
            <wp:docPr id="8"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7"/>
                    <pic:cNvPicPr>
                      <a:picLocks noChangeAspect="1" noChangeArrowheads="1"/>
                    </pic:cNvPicPr>
                  </pic:nvPicPr>
                  <pic:blipFill>
                    <a:blip r:embed="rId27" cstate="print"/>
                    <a:srcRect/>
                    <a:stretch>
                      <a:fillRect/>
                    </a:stretch>
                  </pic:blipFill>
                  <pic:spPr bwMode="auto">
                    <a:xfrm>
                      <a:off x="0" y="0"/>
                      <a:ext cx="4315460" cy="2611755"/>
                    </a:xfrm>
                    <a:prstGeom prst="rect">
                      <a:avLst/>
                    </a:prstGeom>
                    <a:noFill/>
                    <a:ln w="9525">
                      <a:noFill/>
                      <a:miter lim="800000"/>
                      <a:headEnd/>
                      <a:tailEnd/>
                    </a:ln>
                  </pic:spPr>
                </pic:pic>
              </a:graphicData>
            </a:graphic>
          </wp:inline>
        </w:drawing>
      </w:r>
    </w:p>
    <w:p w:rsidR="00CB383B" w:rsidRDefault="00CB383B" w:rsidP="00CB383B">
      <w:pPr>
        <w:pStyle w:val="ab"/>
        <w:spacing w:beforeLines="50" w:afterLines="50"/>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r>
        <w:rPr>
          <w:rFonts w:hint="eastAsia"/>
        </w:rPr>
        <w:t xml:space="preserve">　</w:t>
      </w:r>
      <w:r w:rsidRPr="00C5421F">
        <w:rPr>
          <w:rFonts w:hint="eastAsia"/>
        </w:rPr>
        <w:t>エコ・システムの概念図</w:t>
      </w:r>
    </w:p>
    <w:p w:rsidR="00CB383B" w:rsidRDefault="00CB383B" w:rsidP="00706D2F">
      <w:pPr>
        <w:rPr>
          <w:rFonts w:ascii="Times New Roman" w:hAnsi="Times New Roman"/>
        </w:rPr>
      </w:pPr>
    </w:p>
    <w:p w:rsidR="00CB383B" w:rsidRDefault="00CB383B" w:rsidP="00706D2F">
      <w:pPr>
        <w:rPr>
          <w:rFonts w:ascii="Times New Roman" w:hAnsi="Times New Roman" w:hint="eastAsia"/>
        </w:rPr>
        <w:sectPr w:rsidR="00CB383B" w:rsidSect="00CB383B">
          <w:endnotePr>
            <w:numFmt w:val="decimal"/>
          </w:endnotePr>
          <w:type w:val="continuous"/>
          <w:pgSz w:w="11906" w:h="16838" w:code="9"/>
          <w:pgMar w:top="1247" w:right="964" w:bottom="1418" w:left="964" w:header="567" w:footer="567" w:gutter="0"/>
          <w:cols w:space="468"/>
          <w:formProt w:val="0"/>
          <w:docGrid w:type="linesAndChars" w:linePitch="295" w:charSpace="590"/>
        </w:sectPr>
      </w:pPr>
    </w:p>
    <w:p w:rsidR="007D25E4" w:rsidRDefault="007D25E4" w:rsidP="007D25E4">
      <w:pPr>
        <w:rPr>
          <w:rFonts w:ascii="Times New Roman" w:hAnsi="Times New Roman" w:hint="eastAsia"/>
        </w:rPr>
      </w:pPr>
      <w:r>
        <w:rPr>
          <w:rFonts w:ascii="Times New Roman" w:hAnsi="Times New Roman" w:hint="eastAsia"/>
        </w:rPr>
        <w:lastRenderedPageBreak/>
        <w:t>ここで〇〇〇〇〇〇〇〇〇〇〇〇〇〇〇〇〇〇〇〇〇〇〇〇〇〇〇〇〇〇〇〇〇〇〇〇〇〇〇〇〇〇〇〇〇</w:t>
      </w:r>
    </w:p>
    <w:p w:rsidR="000A3CDB" w:rsidRDefault="000A3CDB" w:rsidP="000A3CDB">
      <w:pPr>
        <w:rPr>
          <w:rFonts w:ascii="Times New Roman" w:hAnsi="Times New Roman" w:hint="eastAsia"/>
        </w:rPr>
      </w:pPr>
      <w:r>
        <w:rPr>
          <w:rFonts w:ascii="Times New Roman" w:hAnsi="Times New Roman" w:hint="eastAsia"/>
        </w:rPr>
        <w:t xml:space="preserve">　</w:t>
      </w:r>
      <w:r>
        <w:rPr>
          <w:rFonts w:ascii="Times New Roman" w:hAnsi="Times New Roman" w:hint="eastAsia"/>
        </w:rPr>
        <w:t>Wang</w:t>
      </w:r>
      <w:r>
        <w:rPr>
          <w:rFonts w:ascii="Times New Roman" w:hAnsi="Times New Roman" w:hint="eastAsia"/>
        </w:rPr>
        <w:t>変換は</w:t>
      </w:r>
      <w:r w:rsidRPr="00A03677">
        <w:rPr>
          <w:rFonts w:ascii="Times New Roman" w:hAnsi="Times New Roman"/>
        </w:rPr>
        <w:t xml:space="preserve">以下の式により与えられる。　</w:t>
      </w:r>
    </w:p>
    <w:p w:rsidR="00D8278C" w:rsidRPr="00A03677" w:rsidRDefault="00D8278C" w:rsidP="00D8278C">
      <w:pPr>
        <w:pStyle w:val="MTDisplayEquation"/>
      </w:pPr>
      <w:r>
        <w:tab/>
      </w:r>
      <w:r w:rsidRPr="00D8278C">
        <w:rPr>
          <w:position w:val="-18"/>
        </w:rPr>
        <w:object w:dxaOrig="2940" w:dyaOrig="480">
          <v:shape id="_x0000_i1030" type="#_x0000_t75" style="width:147.25pt;height:24pt" o:ole="">
            <v:imagedata r:id="rId28" o:title=""/>
          </v:shape>
          <o:OLEObject Type="Embed" ProgID="Equation.DSMT4" ShapeID="_x0000_i1030" DrawAspect="Content" ObjectID="_1623158510" r:id="rId2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64BAB">
          <w:rPr>
            <w:noProof/>
          </w:rPr>
          <w:instrText>4</w:instrText>
        </w:r>
      </w:fldSimple>
      <w:r>
        <w:instrText>)</w:instrText>
      </w:r>
      <w:r>
        <w:fldChar w:fldCharType="end"/>
      </w:r>
    </w:p>
    <w:p w:rsidR="00512227" w:rsidRDefault="000A3CDB" w:rsidP="00512227">
      <w:pPr>
        <w:rPr>
          <w:rFonts w:ascii="Times New Roman" w:hAnsi="Times New Roman" w:hint="eastAsia"/>
        </w:rPr>
      </w:pPr>
      <w:r w:rsidRPr="00A03677">
        <w:rPr>
          <w:rFonts w:ascii="Times New Roman" w:hAnsi="Times New Roman"/>
        </w:rPr>
        <w:t xml:space="preserve">　ここで、</w:t>
      </w:r>
      <w:r w:rsidRPr="000A3CDB">
        <w:rPr>
          <w:rFonts w:ascii="Times New Roman" w:hAnsi="Times New Roman"/>
          <w:i/>
        </w:rPr>
        <w:t>F</w:t>
      </w:r>
      <w:r w:rsidRPr="000A3CDB">
        <w:rPr>
          <w:rFonts w:ascii="Times New Roman" w:hAnsi="Times New Roman"/>
          <w:i/>
          <w:vertAlign w:val="superscript"/>
        </w:rPr>
        <w:t>Q</w:t>
      </w:r>
      <w:r w:rsidRPr="00A03677">
        <w:rPr>
          <w:rFonts w:ascii="Times New Roman" w:hAnsi="Times New Roman"/>
        </w:rPr>
        <w:t>(</w:t>
      </w:r>
      <w:r w:rsidRPr="000A3CDB">
        <w:rPr>
          <w:rFonts w:ascii="Times New Roman" w:hAnsi="Times New Roman"/>
          <w:i/>
        </w:rPr>
        <w:t>x</w:t>
      </w:r>
      <w:r w:rsidRPr="00A03677">
        <w:rPr>
          <w:rFonts w:ascii="Times New Roman" w:hAnsi="Times New Roman"/>
        </w:rPr>
        <w:t>)</w:t>
      </w:r>
      <w:r w:rsidRPr="00A03677">
        <w:rPr>
          <w:rFonts w:ascii="Times New Roman" w:hAnsi="Times New Roman"/>
        </w:rPr>
        <w:t>は、リスク中立確率測度</w:t>
      </w:r>
      <w:r w:rsidRPr="00A03677">
        <w:rPr>
          <w:rFonts w:ascii="Times New Roman" w:hAnsi="Times New Roman"/>
        </w:rPr>
        <w:t>(</w:t>
      </w:r>
      <w:r w:rsidRPr="000A3CDB">
        <w:rPr>
          <w:rFonts w:ascii="Times New Roman" w:hAnsi="Times New Roman"/>
          <w:i/>
        </w:rPr>
        <w:t>Q</w:t>
      </w:r>
      <w:r w:rsidRPr="00A03677">
        <w:rPr>
          <w:rFonts w:ascii="Times New Roman" w:hAnsi="Times New Roman"/>
        </w:rPr>
        <w:t>測度</w:t>
      </w:r>
      <w:r w:rsidRPr="00A03677">
        <w:rPr>
          <w:rFonts w:ascii="Times New Roman" w:hAnsi="Times New Roman"/>
        </w:rPr>
        <w:t>)</w:t>
      </w:r>
      <w:r w:rsidRPr="00A03677">
        <w:rPr>
          <w:rFonts w:ascii="Times New Roman" w:hAnsi="Times New Roman"/>
        </w:rPr>
        <w:t>下での</w:t>
      </w:r>
      <w:r w:rsidR="003E5EE4">
        <w:rPr>
          <w:rFonts w:ascii="Times New Roman" w:hAnsi="Times New Roman" w:hint="eastAsia"/>
        </w:rPr>
        <w:t>累積分布</w:t>
      </w:r>
      <w:r w:rsidRPr="00A03677">
        <w:rPr>
          <w:rFonts w:ascii="Times New Roman" w:hAnsi="Times New Roman"/>
        </w:rPr>
        <w:t>関数</w:t>
      </w:r>
      <w:r w:rsidRPr="00A03677">
        <w:rPr>
          <w:rFonts w:ascii="Times New Roman" w:hAnsi="Times New Roman"/>
        </w:rPr>
        <w:t>(CDF)</w:t>
      </w:r>
      <w:r w:rsidRPr="00A03677">
        <w:rPr>
          <w:rFonts w:ascii="Times New Roman" w:hAnsi="Times New Roman"/>
        </w:rPr>
        <w:t>である。</w:t>
      </w:r>
    </w:p>
    <w:p w:rsidR="00121369" w:rsidRPr="00A03677" w:rsidRDefault="00121369" w:rsidP="00121369">
      <w:pPr>
        <w:pStyle w:val="1"/>
        <w:numPr>
          <w:ilvl w:val="0"/>
          <w:numId w:val="8"/>
        </w:numPr>
        <w:tabs>
          <w:tab w:val="clear" w:pos="767"/>
        </w:tabs>
        <w:spacing w:before="0" w:after="0" w:line="240" w:lineRule="auto"/>
        <w:jc w:val="both"/>
      </w:pPr>
      <w:r w:rsidRPr="00A03677">
        <w:t>おわりに</w:t>
      </w:r>
    </w:p>
    <w:p w:rsidR="00525611" w:rsidRPr="00A03677" w:rsidRDefault="00525611" w:rsidP="00525611">
      <w:pPr>
        <w:rPr>
          <w:rFonts w:ascii="Times New Roman" w:hAnsi="Times New Roman"/>
        </w:rPr>
      </w:pPr>
      <w:r w:rsidRPr="00A03677">
        <w:rPr>
          <w:rFonts w:ascii="Times New Roman" w:hAnsi="Times New Roman"/>
        </w:rPr>
        <w:t xml:space="preserve">　</w:t>
      </w:r>
    </w:p>
    <w:p w:rsidR="00512227" w:rsidRDefault="00621C63" w:rsidP="00525611">
      <w:pPr>
        <w:rPr>
          <w:rFonts w:ascii="Times New Roman" w:hAnsi="Times New Roman"/>
        </w:rPr>
      </w:pPr>
      <w:r>
        <w:rPr>
          <w:rFonts w:ascii="Times New Roman" w:hAnsi="Times New Roman"/>
        </w:rPr>
        <w:t xml:space="preserve">　</w:t>
      </w:r>
      <w:r>
        <w:rPr>
          <w:rFonts w:ascii="Times New Roman" w:hAnsi="Times New Roman" w:hint="eastAsia"/>
        </w:rPr>
        <w:t>小論</w:t>
      </w:r>
      <w:r w:rsidR="00525611" w:rsidRPr="00A03677">
        <w:rPr>
          <w:rFonts w:ascii="Times New Roman" w:hAnsi="Times New Roman"/>
        </w:rPr>
        <w:t>では、</w:t>
      </w:r>
      <w:r>
        <w:rPr>
          <w:rFonts w:ascii="Times New Roman" w:hAnsi="Times New Roman" w:hint="eastAsia"/>
        </w:rPr>
        <w:t>最深積雪のデータを利用して</w:t>
      </w:r>
      <w:r w:rsidR="00C5319E">
        <w:rPr>
          <w:rFonts w:ascii="Times New Roman" w:hAnsi="Times New Roman" w:hint="eastAsia"/>
        </w:rPr>
        <w:t>積雪量</w:t>
      </w:r>
      <w:r>
        <w:rPr>
          <w:rFonts w:ascii="Times New Roman" w:hAnsi="Times New Roman" w:hint="eastAsia"/>
        </w:rPr>
        <w:t>が与えるスキー場及び市役所へ与える財務的な影響について</w:t>
      </w:r>
      <w:r w:rsidR="0089489D">
        <w:rPr>
          <w:rFonts w:ascii="Times New Roman" w:hAnsi="Times New Roman" w:hint="eastAsia"/>
        </w:rPr>
        <w:t>導入的な</w:t>
      </w:r>
      <w:r>
        <w:rPr>
          <w:rFonts w:ascii="Times New Roman" w:hAnsi="Times New Roman" w:hint="eastAsia"/>
        </w:rPr>
        <w:t>研究を行った。</w:t>
      </w:r>
    </w:p>
    <w:p w:rsidR="00512227" w:rsidRPr="00A03677" w:rsidRDefault="00512227" w:rsidP="00512227">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512227" w:rsidRDefault="00512227" w:rsidP="00525611">
      <w:pPr>
        <w:rPr>
          <w:rFonts w:ascii="Times New Roman" w:hAnsi="Times New Roman"/>
        </w:rPr>
      </w:pPr>
    </w:p>
    <w:p w:rsidR="00621C63" w:rsidRDefault="002F6D50" w:rsidP="00525611">
      <w:pPr>
        <w:rPr>
          <w:rFonts w:ascii="Times New Roman" w:hAnsi="Times New Roman" w:hint="eastAsia"/>
        </w:rPr>
      </w:pPr>
      <w:r>
        <w:rPr>
          <w:rFonts w:ascii="Times New Roman" w:hAnsi="Times New Roman" w:hint="eastAsia"/>
        </w:rPr>
        <w:t>であると考えられる。</w:t>
      </w:r>
    </w:p>
    <w:p w:rsidR="000411A3" w:rsidRPr="00A03677" w:rsidRDefault="00525611" w:rsidP="00564A35">
      <w:pPr>
        <w:rPr>
          <w:rFonts w:ascii="Times New Roman" w:hAnsi="Times New Roman"/>
        </w:rPr>
      </w:pPr>
      <w:r w:rsidRPr="00A03677">
        <w:rPr>
          <w:rFonts w:ascii="Times New Roman" w:hAnsi="Times New Roman"/>
        </w:rPr>
        <w:t xml:space="preserve">　今後の研究課題としては、</w:t>
      </w:r>
      <w:r w:rsidR="00FB50FD">
        <w:rPr>
          <w:rFonts w:ascii="Times New Roman" w:hAnsi="Times New Roman" w:hint="eastAsia"/>
        </w:rPr>
        <w:t>ことに</w:t>
      </w:r>
      <w:r w:rsidR="00B479F5">
        <w:rPr>
          <w:rFonts w:ascii="Times New Roman" w:hAnsi="Times New Roman" w:hint="eastAsia"/>
        </w:rPr>
        <w:t>よって</w:t>
      </w:r>
      <w:r w:rsidR="00FB50FD">
        <w:rPr>
          <w:rFonts w:ascii="Times New Roman" w:hAnsi="Times New Roman" w:hint="eastAsia"/>
        </w:rPr>
        <w:t>、</w:t>
      </w:r>
      <w:r w:rsidR="00B479F5">
        <w:rPr>
          <w:rFonts w:ascii="Times New Roman" w:hAnsi="Times New Roman" w:hint="eastAsia"/>
        </w:rPr>
        <w:t>より</w:t>
      </w:r>
      <w:r w:rsidR="00FB50FD">
        <w:rPr>
          <w:rFonts w:ascii="Times New Roman" w:hAnsi="Times New Roman" w:hint="eastAsia"/>
        </w:rPr>
        <w:t>当てはまりのよいモデル構築も試みたい。</w:t>
      </w:r>
    </w:p>
    <w:p w:rsidR="00806C6D" w:rsidRDefault="00806C6D" w:rsidP="00806C6D">
      <w:pPr>
        <w:ind w:firstLineChars="100" w:firstLine="203"/>
        <w:rPr>
          <w:rFonts w:ascii="Times New Roman" w:hAnsi="Times New Roman" w:hint="eastAsia"/>
        </w:rPr>
      </w:pPr>
      <w:r>
        <w:rPr>
          <w:rFonts w:ascii="Times New Roman" w:hAnsi="Times New Roman" w:hint="eastAsia"/>
        </w:rPr>
        <w:t>〇〇〇〇〇〇〇〇〇〇〇〇〇〇〇〇〇〇〇〇</w:t>
      </w:r>
    </w:p>
    <w:p w:rsidR="00806C6D" w:rsidRDefault="00806C6D" w:rsidP="00806C6D">
      <w:pPr>
        <w:ind w:firstLineChars="100" w:firstLine="203"/>
        <w:rPr>
          <w:rFonts w:ascii="Times New Roman" w:hAnsi="Times New Roman" w:hint="eastAsia"/>
        </w:rPr>
      </w:pPr>
      <w:r>
        <w:rPr>
          <w:rFonts w:ascii="Times New Roman" w:hAnsi="Times New Roman" w:hint="eastAsia"/>
        </w:rPr>
        <w:t>〇〇〇〇〇〇〇〇〇〇〇〇〇〇〇〇〇〇〇〇</w:t>
      </w:r>
    </w:p>
    <w:p w:rsidR="00564A35" w:rsidRPr="00806C6D" w:rsidRDefault="00564A35" w:rsidP="00564A35">
      <w:pPr>
        <w:rPr>
          <w:rFonts w:ascii="Times New Roman" w:hAnsi="Times New Roman"/>
          <w:color w:val="CC0000"/>
        </w:rPr>
      </w:pPr>
    </w:p>
    <w:p w:rsidR="000411A3" w:rsidRPr="00A03677" w:rsidRDefault="000411A3" w:rsidP="002D0CDA">
      <w:pPr>
        <w:jc w:val="center"/>
        <w:rPr>
          <w:rFonts w:ascii="Times New Roman" w:eastAsia="ＭＳ ゴシック" w:hAnsi="Times New Roman"/>
          <w:b/>
          <w:bCs/>
          <w:sz w:val="22"/>
          <w:szCs w:val="22"/>
        </w:rPr>
      </w:pPr>
      <w:r w:rsidRPr="00A03677">
        <w:rPr>
          <w:rFonts w:ascii="Times New Roman" w:eastAsia="ＭＳ ゴシック" w:hAnsi="Times New Roman"/>
          <w:b/>
          <w:bCs/>
          <w:sz w:val="22"/>
          <w:szCs w:val="22"/>
        </w:rPr>
        <w:t>参考文献</w:t>
      </w:r>
      <w:r w:rsidR="00AB1DFF">
        <w:rPr>
          <w:rFonts w:ascii="Times New Roman" w:eastAsia="ＭＳ ゴシック" w:hAnsi="Times New Roman" w:hint="eastAsia"/>
          <w:b/>
          <w:bCs/>
          <w:sz w:val="22"/>
          <w:szCs w:val="22"/>
        </w:rPr>
        <w:t>・資料</w:t>
      </w:r>
    </w:p>
    <w:p w:rsidR="002D0CDA" w:rsidRPr="00A03677" w:rsidRDefault="002D0CDA" w:rsidP="002D0CDA">
      <w:pPr>
        <w:jc w:val="center"/>
        <w:rPr>
          <w:rFonts w:ascii="Times New Roman" w:eastAsia="ＭＳ ゴシック" w:hAnsi="Times New Roman"/>
          <w:b/>
          <w:bCs/>
        </w:rPr>
      </w:pPr>
    </w:p>
    <w:p w:rsidR="006E12C7" w:rsidRPr="00CF186B" w:rsidRDefault="00D47E7A" w:rsidP="00CF186B">
      <w:pPr>
        <w:numPr>
          <w:ilvl w:val="0"/>
          <w:numId w:val="20"/>
        </w:numPr>
        <w:spacing w:line="0" w:lineRule="atLeast"/>
        <w:ind w:left="357" w:hanging="357"/>
        <w:jc w:val="left"/>
        <w:rPr>
          <w:rFonts w:ascii="Times New Roman" w:hAnsi="Times New Roman"/>
          <w:sz w:val="18"/>
          <w:szCs w:val="18"/>
        </w:rPr>
      </w:pPr>
      <w:r w:rsidRPr="00CF186B">
        <w:rPr>
          <w:rFonts w:ascii="Times New Roman" w:hAnsi="Times New Roman"/>
          <w:sz w:val="18"/>
          <w:szCs w:val="18"/>
        </w:rPr>
        <w:t>Bank, M. And Wiesner R. (2011),</w:t>
      </w:r>
      <w:r w:rsidR="006E12C7" w:rsidRPr="00CF186B">
        <w:rPr>
          <w:rFonts w:ascii="Times New Roman" w:hAnsi="Times New Roman"/>
          <w:sz w:val="18"/>
          <w:szCs w:val="18"/>
        </w:rPr>
        <w:t xml:space="preserve"> Determinants of Weather Derivatives Usage in the Austrarian Winter Tourism Industry. </w:t>
      </w:r>
      <w:r w:rsidR="006E12C7" w:rsidRPr="00CF186B">
        <w:rPr>
          <w:rFonts w:ascii="Times New Roman" w:hAnsi="Times New Roman"/>
          <w:i/>
          <w:sz w:val="18"/>
          <w:szCs w:val="18"/>
        </w:rPr>
        <w:t>Tourism Managmeent</w:t>
      </w:r>
      <w:r w:rsidR="006E12C7" w:rsidRPr="00CF186B">
        <w:rPr>
          <w:rFonts w:ascii="Times New Roman" w:hAnsi="Times New Roman"/>
          <w:sz w:val="18"/>
          <w:szCs w:val="18"/>
        </w:rPr>
        <w:t>, 32, 62-68.</w:t>
      </w:r>
    </w:p>
    <w:p w:rsidR="00D47E7A" w:rsidRPr="00CF186B" w:rsidRDefault="00D47E7A" w:rsidP="00CF186B">
      <w:pPr>
        <w:numPr>
          <w:ilvl w:val="0"/>
          <w:numId w:val="20"/>
        </w:numPr>
        <w:spacing w:line="0" w:lineRule="atLeast"/>
        <w:ind w:left="357" w:hanging="357"/>
        <w:jc w:val="left"/>
        <w:rPr>
          <w:rFonts w:ascii="Times New Roman" w:eastAsia="ＭＳ ゴシック" w:hAnsi="Times New Roman"/>
          <w:color w:val="000000"/>
          <w:kern w:val="0"/>
          <w:sz w:val="18"/>
          <w:szCs w:val="18"/>
          <w:lang w:val="de-DE"/>
        </w:rPr>
      </w:pPr>
      <w:r w:rsidRPr="00CF186B">
        <w:rPr>
          <w:rFonts w:ascii="Times New Roman" w:hAnsi="Times New Roman"/>
          <w:sz w:val="18"/>
          <w:szCs w:val="18"/>
        </w:rPr>
        <w:t>Black</w:t>
      </w:r>
      <w:r w:rsidRPr="00CF186B">
        <w:rPr>
          <w:rFonts w:ascii="Times New Roman" w:eastAsia="ＭＳ ゴシック" w:hAnsi="Times New Roman"/>
          <w:color w:val="000000"/>
          <w:kern w:val="0"/>
          <w:sz w:val="18"/>
          <w:szCs w:val="18"/>
        </w:rPr>
        <w:t xml:space="preserve">, F. and Scholes, M. (1973), The pricing of options and corporate liabilities. </w:t>
      </w:r>
      <w:r w:rsidRPr="00CF186B">
        <w:rPr>
          <w:rFonts w:ascii="Times New Roman" w:eastAsia="ＭＳ ゴシック" w:hAnsi="Times New Roman"/>
          <w:i/>
          <w:color w:val="000000"/>
          <w:kern w:val="0"/>
          <w:sz w:val="18"/>
          <w:szCs w:val="18"/>
          <w:lang w:val="de-DE"/>
        </w:rPr>
        <w:t>Journal of Political Economy</w:t>
      </w:r>
      <w:r w:rsidRPr="00CF186B">
        <w:rPr>
          <w:rFonts w:ascii="Times New Roman" w:eastAsia="ＭＳ ゴシック" w:hAnsi="Times New Roman"/>
          <w:color w:val="000000"/>
          <w:kern w:val="0"/>
          <w:sz w:val="18"/>
          <w:szCs w:val="18"/>
          <w:lang w:val="de-DE"/>
        </w:rPr>
        <w:t>, 81, 637</w:t>
      </w:r>
      <w:r w:rsidRPr="00CF186B">
        <w:rPr>
          <w:rFonts w:ascii="Times New Roman" w:hAnsi="Times New Roman"/>
          <w:kern w:val="0"/>
          <w:sz w:val="18"/>
          <w:szCs w:val="18"/>
        </w:rPr>
        <w:t>—</w:t>
      </w:r>
      <w:r w:rsidRPr="00CF186B">
        <w:rPr>
          <w:rFonts w:ascii="Times New Roman" w:eastAsia="ＭＳ ゴシック" w:hAnsi="Times New Roman"/>
          <w:color w:val="000000"/>
          <w:kern w:val="0"/>
          <w:sz w:val="18"/>
          <w:szCs w:val="18"/>
          <w:lang w:val="de-DE"/>
        </w:rPr>
        <w:t>659.</w:t>
      </w:r>
    </w:p>
    <w:p w:rsidR="00D47E7A" w:rsidRPr="000742C0" w:rsidRDefault="00D47E7A" w:rsidP="00CF186B">
      <w:pPr>
        <w:numPr>
          <w:ilvl w:val="0"/>
          <w:numId w:val="20"/>
        </w:numPr>
        <w:spacing w:line="0" w:lineRule="atLeast"/>
        <w:ind w:left="360" w:hanging="360"/>
        <w:jc w:val="left"/>
        <w:rPr>
          <w:rFonts w:ascii="ＭＳ 明朝" w:hAnsi="ＭＳ 明朝"/>
          <w:sz w:val="18"/>
          <w:szCs w:val="18"/>
        </w:rPr>
      </w:pPr>
      <w:r w:rsidRPr="000742C0">
        <w:rPr>
          <w:rFonts w:ascii="ＭＳ 明朝" w:hAnsi="ＭＳ 明朝" w:hint="eastAsia"/>
          <w:kern w:val="0"/>
          <w:sz w:val="18"/>
          <w:szCs w:val="18"/>
        </w:rPr>
        <w:t>山田太郎 (2004). “リアルオプションと投資意思決定に関する一考察”. 「リアルオプション研究」，1, 15—25</w:t>
      </w:r>
    </w:p>
    <w:p w:rsidR="00D47E7A" w:rsidRPr="000742C0" w:rsidRDefault="00D47E7A" w:rsidP="00CF186B">
      <w:pPr>
        <w:numPr>
          <w:ilvl w:val="0"/>
          <w:numId w:val="20"/>
        </w:numPr>
        <w:spacing w:line="0" w:lineRule="atLeast"/>
        <w:ind w:left="360" w:hanging="360"/>
        <w:jc w:val="left"/>
        <w:rPr>
          <w:rFonts w:ascii="ＭＳ 明朝" w:hAnsi="ＭＳ 明朝" w:hint="eastAsia"/>
          <w:sz w:val="18"/>
          <w:szCs w:val="18"/>
        </w:rPr>
      </w:pPr>
      <w:r w:rsidRPr="000742C0">
        <w:rPr>
          <w:rFonts w:ascii="ＭＳ 明朝" w:hAnsi="ＭＳ 明朝" w:hint="eastAsia"/>
          <w:kern w:val="0"/>
          <w:sz w:val="18"/>
          <w:szCs w:val="18"/>
        </w:rPr>
        <w:t>田中次郎，鈴木三郎 (2006). 「リアルオプション」．企業戦略出版社</w:t>
      </w:r>
    </w:p>
    <w:p w:rsidR="00994294" w:rsidRPr="000742C0" w:rsidRDefault="00994294" w:rsidP="00CF186B">
      <w:pPr>
        <w:autoSpaceDE w:val="0"/>
        <w:autoSpaceDN w:val="0"/>
        <w:adjustRightInd w:val="0"/>
        <w:spacing w:line="0" w:lineRule="atLeast"/>
        <w:ind w:left="420"/>
        <w:rPr>
          <w:rFonts w:ascii="ＭＳ 明朝" w:hAnsi="ＭＳ 明朝" w:hint="eastAsia"/>
          <w:sz w:val="18"/>
          <w:szCs w:val="18"/>
        </w:rPr>
      </w:pPr>
    </w:p>
    <w:p w:rsidR="00994294" w:rsidRDefault="00994294" w:rsidP="00843F9B">
      <w:pPr>
        <w:rPr>
          <w:rFonts w:ascii="Times New Roman" w:hAnsi="Times New Roman" w:hint="eastAsia"/>
          <w:b/>
        </w:rPr>
      </w:pPr>
      <w:r w:rsidRPr="00957D0A">
        <w:rPr>
          <w:rFonts w:ascii="Times New Roman" w:hAnsi="Times New Roman"/>
          <w:b/>
        </w:rPr>
        <w:t>付録</w:t>
      </w:r>
      <w:r w:rsidR="00843F9B">
        <w:rPr>
          <w:rFonts w:ascii="Times New Roman" w:hAnsi="Times New Roman" w:hint="eastAsia"/>
          <w:b/>
        </w:rPr>
        <w:t>：</w:t>
      </w:r>
      <w:r w:rsidR="00843F9B">
        <w:rPr>
          <w:rFonts w:ascii="Times New Roman" w:hAnsi="Times New Roman" w:hint="eastAsia"/>
          <w:b/>
        </w:rPr>
        <w:t>Wang</w:t>
      </w:r>
      <w:r w:rsidR="00843F9B">
        <w:rPr>
          <w:rFonts w:ascii="Times New Roman" w:hAnsi="Times New Roman" w:hint="eastAsia"/>
          <w:b/>
        </w:rPr>
        <w:t>変換にかんする補足説明</w:t>
      </w:r>
    </w:p>
    <w:p w:rsidR="000F1CE3" w:rsidRDefault="00843F9B" w:rsidP="000F1CE3">
      <w:pPr>
        <w:rPr>
          <w:rFonts w:ascii="Times New Roman" w:hAnsi="Times New Roman" w:hint="eastAsia"/>
        </w:rPr>
      </w:pPr>
      <w:r>
        <w:rPr>
          <w:rFonts w:ascii="Times New Roman" w:hAnsi="Times New Roman" w:hint="eastAsia"/>
        </w:rPr>
        <w:t xml:space="preserve">　</w:t>
      </w:r>
      <w:r w:rsidR="000F1CE3">
        <w:rPr>
          <w:rFonts w:ascii="Times New Roman" w:hAnsi="Times New Roman" w:hint="eastAsia"/>
        </w:rPr>
        <w:t>本文中の</w:t>
      </w:r>
      <w:r w:rsidR="000F1CE3">
        <w:rPr>
          <w:rFonts w:ascii="Times New Roman" w:hAnsi="Times New Roman" w:hint="eastAsia"/>
        </w:rPr>
        <w:t>(4)</w:t>
      </w:r>
      <w:r w:rsidR="000F1CE3">
        <w:rPr>
          <w:rFonts w:ascii="Times New Roman" w:hAnsi="Times New Roman" w:hint="eastAsia"/>
        </w:rPr>
        <w:t>式、</w:t>
      </w:r>
      <w:r w:rsidR="000F1CE3">
        <w:rPr>
          <w:rFonts w:ascii="Times New Roman" w:hAnsi="Times New Roman" w:hint="eastAsia"/>
        </w:rPr>
        <w:t>Wang</w:t>
      </w:r>
      <w:r w:rsidR="000F1CE3">
        <w:rPr>
          <w:rFonts w:ascii="Times New Roman" w:hAnsi="Times New Roman" w:hint="eastAsia"/>
        </w:rPr>
        <w:t>変換に</w:t>
      </w:r>
      <w:r w:rsidR="0098345E">
        <w:rPr>
          <w:rFonts w:ascii="Times New Roman" w:hAnsi="Times New Roman" w:hint="eastAsia"/>
        </w:rPr>
        <w:t>関する</w:t>
      </w:r>
      <w:r w:rsidR="000F1CE3">
        <w:rPr>
          <w:rFonts w:ascii="Times New Roman" w:hAnsi="Times New Roman" w:hint="eastAsia"/>
        </w:rPr>
        <w:t>式を以下に再掲する。</w:t>
      </w:r>
    </w:p>
    <w:p w:rsidR="006A7896" w:rsidRDefault="000F1CE3" w:rsidP="00AB1DFF">
      <w:pPr>
        <w:rPr>
          <w:rFonts w:ascii="Times New Roman" w:hAnsi="Times New Roman"/>
        </w:rPr>
      </w:pPr>
      <w:r w:rsidRPr="00A03677">
        <w:rPr>
          <w:rFonts w:ascii="Times New Roman" w:hAnsi="Times New Roman"/>
        </w:rPr>
        <w:t xml:space="preserve">　</w:t>
      </w:r>
    </w:p>
    <w:p w:rsidR="00512227" w:rsidRPr="00A03677" w:rsidRDefault="00512227" w:rsidP="00512227">
      <w:pPr>
        <w:ind w:firstLineChars="100" w:firstLine="203"/>
        <w:rPr>
          <w:rFonts w:ascii="Times New Roman" w:hAnsi="Times New Roman"/>
        </w:rPr>
      </w:pPr>
      <w:r>
        <w:rPr>
          <w:rFonts w:ascii="Times New Roman" w:hAnsi="Times New Roman" w:hint="eastAsia"/>
        </w:rPr>
        <w:t>〇〇〇〇〇〇〇〇〇〇〇〇〇〇〇〇〇〇〇〇〇〇〇〇〇〇〇〇〇〇〇〇〇〇〇〇〇〇〇〇〇〇〇〇〇</w:t>
      </w:r>
    </w:p>
    <w:p w:rsidR="00A73CD7" w:rsidRDefault="006A7896" w:rsidP="00806C6D">
      <w:pPr>
        <w:rPr>
          <w:rFonts w:ascii="Times New Roman" w:hAnsi="Times New Roman" w:hint="eastAsia"/>
        </w:rPr>
      </w:pPr>
      <w:r>
        <w:rPr>
          <w:rFonts w:ascii="Times New Roman" w:hAnsi="Times New Roman" w:hint="eastAsia"/>
        </w:rPr>
        <w:t xml:space="preserve">　</w:t>
      </w:r>
      <w:r w:rsidR="00512227">
        <w:rPr>
          <w:rFonts w:ascii="Times New Roman" w:hAnsi="Times New Roman" w:hint="eastAsia"/>
        </w:rPr>
        <w:t>〇〇〇〇〇〇〇〇〇〇〇〇〇〇〇〇〇〇〇〇</w:t>
      </w:r>
    </w:p>
    <w:p w:rsidR="00843F9B" w:rsidRPr="00843F9B" w:rsidRDefault="00843F9B" w:rsidP="00843F9B">
      <w:pPr>
        <w:rPr>
          <w:rFonts w:ascii="Times New Roman" w:hAnsi="Times New Roman"/>
        </w:rPr>
      </w:pPr>
    </w:p>
    <w:sectPr w:rsidR="00843F9B" w:rsidRPr="00843F9B" w:rsidSect="002D0CDA">
      <w:endnotePr>
        <w:numFmt w:val="decimal"/>
      </w:endnotePr>
      <w:type w:val="continuous"/>
      <w:pgSz w:w="11906" w:h="16838" w:code="9"/>
      <w:pgMar w:top="1247" w:right="964" w:bottom="1418" w:left="964" w:header="567" w:footer="567" w:gutter="0"/>
      <w:cols w:num="2" w:space="468"/>
      <w:formProt w:val="0"/>
      <w:docGrid w:type="linesAndChars" w:linePitch="295" w:charSpace="5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0C0" w:rsidRDefault="005470C0" w:rsidP="000411A3">
      <w:r>
        <w:separator/>
      </w:r>
    </w:p>
  </w:endnote>
  <w:endnote w:type="continuationSeparator" w:id="0">
    <w:p w:rsidR="005470C0" w:rsidRDefault="005470C0" w:rsidP="000411A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3E" w:rsidRDefault="0042243E">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2243E" w:rsidRDefault="0042243E">
    <w:pPr>
      <w:rPr>
        <w:rStyle w:val="a6"/>
      </w:rPr>
    </w:pPr>
  </w:p>
  <w:p w:rsidR="0042243E" w:rsidRDefault="0042243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3E" w:rsidRDefault="0042243E">
    <w:pPr>
      <w:pStyle w:val="a9"/>
      <w:jc w:val="center"/>
    </w:pPr>
    <w:fldSimple w:instr="PAGE   \* MERGEFORMAT">
      <w:r w:rsidR="0060691C" w:rsidRPr="0060691C">
        <w:rPr>
          <w:noProof/>
          <w:lang w:val="ja-JP"/>
        </w:rPr>
        <w:t>2</w:t>
      </w:r>
    </w:fldSimple>
  </w:p>
  <w:p w:rsidR="0042243E" w:rsidRDefault="0042243E" w:rsidP="00483A2E">
    <w:pPr>
      <w:pStyle w:val="a9"/>
      <w:tabs>
        <w:tab w:val="clear" w:pos="513"/>
        <w:tab w:val="clear" w:pos="4252"/>
        <w:tab w:val="clear" w:pos="8504"/>
        <w:tab w:val="center" w:pos="4989"/>
        <w:tab w:val="right" w:pos="9978"/>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3B" w:rsidRDefault="00CD6E3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3E" w:rsidRDefault="0042243E">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42243E" w:rsidRDefault="0042243E">
    <w:pPr>
      <w:rPr>
        <w:rStyle w:val="a6"/>
      </w:rPr>
    </w:pPr>
  </w:p>
  <w:p w:rsidR="0042243E" w:rsidRDefault="004224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0C0" w:rsidRDefault="005470C0" w:rsidP="000411A3">
      <w:r>
        <w:separator/>
      </w:r>
    </w:p>
  </w:footnote>
  <w:footnote w:type="continuationSeparator" w:id="0">
    <w:p w:rsidR="005470C0" w:rsidRDefault="005470C0" w:rsidP="000411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94" w:type="pct"/>
      <w:tblInd w:w="108" w:type="dxa"/>
      <w:tblLook w:val="04A0"/>
    </w:tblPr>
    <w:tblGrid>
      <w:gridCol w:w="4989"/>
      <w:gridCol w:w="4989"/>
    </w:tblGrid>
    <w:tr w:rsidR="0042243E" w:rsidRPr="00861FDE" w:rsidTr="009D2C94">
      <w:tc>
        <w:tcPr>
          <w:tcW w:w="4989" w:type="dxa"/>
        </w:tcPr>
        <w:p w:rsidR="0042243E" w:rsidRPr="004A50CC" w:rsidRDefault="0042243E" w:rsidP="002D0CDA">
          <w:pPr>
            <w:pStyle w:val="af0"/>
            <w:rPr>
              <w:kern w:val="2"/>
              <w:lang w:val="en-US" w:eastAsia="ja-JP"/>
            </w:rPr>
          </w:pPr>
          <w:r w:rsidRPr="004A50CC">
            <w:rPr>
              <w:rFonts w:hint="eastAsia"/>
              <w:kern w:val="2"/>
              <w:lang w:val="en-US" w:eastAsia="ja-JP"/>
            </w:rPr>
            <w:t>リアルオプション学会</w:t>
          </w:r>
          <w:r w:rsidRPr="004A50CC">
            <w:rPr>
              <w:rFonts w:hint="eastAsia"/>
              <w:kern w:val="2"/>
              <w:lang w:val="en-US" w:eastAsia="ja-JP"/>
            </w:rPr>
            <w:t xml:space="preserve"> </w:t>
          </w:r>
          <w:r w:rsidRPr="004A50CC">
            <w:rPr>
              <w:rFonts w:hint="eastAsia"/>
              <w:kern w:val="2"/>
              <w:lang w:val="en-US" w:eastAsia="ja-JP"/>
            </w:rPr>
            <w:t>機関誌</w:t>
          </w:r>
        </w:p>
      </w:tc>
      <w:tc>
        <w:tcPr>
          <w:tcW w:w="4989" w:type="dxa"/>
        </w:tcPr>
        <w:p w:rsidR="0042243E" w:rsidRPr="004A50CC" w:rsidRDefault="0042243E" w:rsidP="002D0CDA">
          <w:pPr>
            <w:pStyle w:val="af0"/>
            <w:wordWrap w:val="0"/>
            <w:ind w:left="1200" w:hanging="400"/>
            <w:jc w:val="right"/>
            <w:rPr>
              <w:kern w:val="2"/>
              <w:lang w:val="en-US" w:eastAsia="ja-JP"/>
            </w:rPr>
          </w:pPr>
          <w:r w:rsidRPr="004A50CC">
            <w:rPr>
              <w:rFonts w:hint="eastAsia"/>
              <w:kern w:val="2"/>
              <w:lang w:val="en-US" w:eastAsia="ja-JP"/>
            </w:rPr>
            <w:t>第</w:t>
          </w:r>
          <w:r w:rsidRPr="004A50CC">
            <w:rPr>
              <w:rFonts w:hint="eastAsia"/>
              <w:kern w:val="2"/>
              <w:lang w:val="en-US" w:eastAsia="ja-JP"/>
            </w:rPr>
            <w:t>7</w:t>
          </w:r>
          <w:r w:rsidRPr="004A50CC">
            <w:rPr>
              <w:rFonts w:hint="eastAsia"/>
              <w:kern w:val="2"/>
              <w:lang w:val="en-US" w:eastAsia="ja-JP"/>
            </w:rPr>
            <w:t>巻第</w:t>
          </w:r>
          <w:r w:rsidRPr="004A50CC">
            <w:rPr>
              <w:rFonts w:hint="eastAsia"/>
              <w:kern w:val="2"/>
              <w:lang w:val="en-US" w:eastAsia="ja-JP"/>
            </w:rPr>
            <w:t>3</w:t>
          </w:r>
          <w:r w:rsidRPr="004A50CC">
            <w:rPr>
              <w:rFonts w:hint="eastAsia"/>
              <w:kern w:val="2"/>
              <w:lang w:val="en-US" w:eastAsia="ja-JP"/>
            </w:rPr>
            <w:t>号</w:t>
          </w:r>
          <w:r w:rsidRPr="004A50CC">
            <w:rPr>
              <w:rFonts w:hint="eastAsia"/>
              <w:vanish/>
              <w:kern w:val="2"/>
              <w:lang w:val="en-US" w:eastAsia="ja-JP"/>
            </w:rPr>
            <w:t>２―１５　２０</w:t>
          </w:r>
          <w:r w:rsidRPr="004A50CC">
            <w:rPr>
              <w:vanish/>
              <w:kern w:val="2"/>
              <w:lang w:val="en-US" w:eastAsia="ja-JP"/>
            </w:rPr>
            <w:br/>
          </w:r>
        </w:p>
      </w:tc>
    </w:tr>
  </w:tbl>
  <w:p w:rsidR="0042243E" w:rsidRDefault="0042243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3322"/>
      <w:gridCol w:w="3323"/>
      <w:gridCol w:w="3323"/>
    </w:tblGrid>
    <w:tr w:rsidR="00CD6E3B" w:rsidTr="00CD6E3B">
      <w:trPr>
        <w:jc w:val="center"/>
      </w:trPr>
      <w:tc>
        <w:tcPr>
          <w:tcW w:w="3322" w:type="dxa"/>
        </w:tcPr>
        <w:p w:rsidR="00CD6E3B" w:rsidRDefault="00CD6E3B" w:rsidP="00CD6E3B">
          <w:pPr>
            <w:pStyle w:val="af0"/>
            <w:jc w:val="left"/>
          </w:pPr>
          <w:r w:rsidRPr="00CD6E3B">
            <w:rPr>
              <w:rFonts w:hint="eastAsia"/>
              <w:color w:val="000000" w:themeColor="text1"/>
            </w:rPr>
            <w:t>日本リアルオプション学会</w:t>
          </w:r>
          <w:r w:rsidRPr="00CD6E3B">
            <w:rPr>
              <w:rFonts w:hint="eastAsia"/>
              <w:color w:val="000000" w:themeColor="text1"/>
            </w:rPr>
            <w:t xml:space="preserve"> </w:t>
          </w:r>
          <w:r w:rsidRPr="00CD6E3B">
            <w:rPr>
              <w:rFonts w:hint="eastAsia"/>
              <w:color w:val="000000" w:themeColor="text1"/>
            </w:rPr>
            <w:t>機関誌</w:t>
          </w:r>
        </w:p>
      </w:tc>
      <w:tc>
        <w:tcPr>
          <w:tcW w:w="3323" w:type="dxa"/>
        </w:tcPr>
        <w:p w:rsidR="00CD6E3B" w:rsidRPr="00C03BF1" w:rsidRDefault="00CD6E3B" w:rsidP="00CD6E3B">
          <w:pPr>
            <w:pStyle w:val="af0"/>
            <w:jc w:val="center"/>
          </w:pPr>
          <w:r>
            <w:t>リアルオプションと戦略</w:t>
          </w:r>
        </w:p>
      </w:tc>
      <w:tc>
        <w:tcPr>
          <w:tcW w:w="3323" w:type="dxa"/>
        </w:tcPr>
        <w:p w:rsidR="00CD6E3B" w:rsidRPr="00CD6E3B" w:rsidRDefault="00CD6E3B" w:rsidP="00CD6E3B">
          <w:pPr>
            <w:pStyle w:val="af0"/>
            <w:jc w:val="right"/>
            <w:rPr>
              <w:rFonts w:asciiTheme="minorEastAsia" w:eastAsiaTheme="minorEastAsia" w:hAnsiTheme="minorEastAsia"/>
            </w:rPr>
          </w:pPr>
          <w:r w:rsidRPr="00CD6E3B">
            <w:rPr>
              <w:rFonts w:asciiTheme="minorEastAsia" w:eastAsiaTheme="minorEastAsia" w:hAnsiTheme="minorEastAsia"/>
              <w:color w:val="000000" w:themeColor="text1"/>
              <w:szCs w:val="20"/>
            </w:rPr>
            <w:t>第</w:t>
          </w:r>
          <w:r w:rsidRPr="00CD6E3B">
            <w:rPr>
              <w:rFonts w:asciiTheme="minorEastAsia" w:eastAsiaTheme="minorEastAsia" w:hAnsiTheme="minorEastAsia" w:cs="Arial" w:hint="eastAsia"/>
              <w:color w:val="000000" w:themeColor="text1"/>
              <w:szCs w:val="20"/>
            </w:rPr>
            <w:t xml:space="preserve">　</w:t>
          </w:r>
          <w:r w:rsidRPr="00CD6E3B">
            <w:rPr>
              <w:rFonts w:asciiTheme="minorEastAsia" w:eastAsiaTheme="minorEastAsia" w:hAnsiTheme="minorEastAsia"/>
              <w:color w:val="000000" w:themeColor="text1"/>
              <w:szCs w:val="20"/>
            </w:rPr>
            <w:t>巻</w:t>
          </w:r>
          <w:r w:rsidRPr="00CD6E3B">
            <w:rPr>
              <w:rFonts w:asciiTheme="minorEastAsia" w:eastAsiaTheme="minorEastAsia" w:hAnsiTheme="minorEastAsia" w:hint="eastAsia"/>
              <w:color w:val="000000" w:themeColor="text1"/>
              <w:szCs w:val="20"/>
            </w:rPr>
            <w:t xml:space="preserve">　 </w:t>
          </w:r>
          <w:r w:rsidRPr="00CD6E3B">
            <w:rPr>
              <w:rFonts w:asciiTheme="minorEastAsia" w:eastAsiaTheme="minorEastAsia" w:hAnsiTheme="minorEastAsia"/>
              <w:color w:val="000000" w:themeColor="text1"/>
              <w:szCs w:val="20"/>
            </w:rPr>
            <w:t>第</w:t>
          </w:r>
          <w:r w:rsidRPr="00CD6E3B">
            <w:rPr>
              <w:rFonts w:asciiTheme="minorEastAsia" w:eastAsiaTheme="minorEastAsia" w:hAnsiTheme="minorEastAsia" w:cs="Arial" w:hint="eastAsia"/>
              <w:color w:val="000000" w:themeColor="text1"/>
              <w:szCs w:val="20"/>
            </w:rPr>
            <w:t xml:space="preserve">　</w:t>
          </w:r>
          <w:r w:rsidRPr="00CD6E3B">
            <w:rPr>
              <w:rFonts w:asciiTheme="minorEastAsia" w:eastAsiaTheme="minorEastAsia" w:hAnsiTheme="minorEastAsia"/>
              <w:color w:val="000000" w:themeColor="text1"/>
              <w:szCs w:val="20"/>
            </w:rPr>
            <w:t>号</w:t>
          </w:r>
        </w:p>
      </w:tc>
    </w:tr>
  </w:tbl>
  <w:p w:rsidR="0042243E" w:rsidRDefault="0042243E">
    <w:pPr>
      <w:pStyle w:val="af0"/>
      <w:rPr>
        <w:rFonts w:hint="eastAsia"/>
        <w:lang w:eastAsia="ja-JP"/>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3B" w:rsidRDefault="00CD6E3B">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EB8648E"/>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46662062"/>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739A5F1C"/>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13AE3C9A"/>
    <w:lvl w:ilvl="0">
      <w:start w:val="1"/>
      <w:numFmt w:val="decimal"/>
      <w:pStyle w:val="2"/>
      <w:lvlText w:val="%1."/>
      <w:lvlJc w:val="left"/>
      <w:pPr>
        <w:tabs>
          <w:tab w:val="num" w:pos="785"/>
        </w:tabs>
        <w:ind w:leftChars="200" w:left="785" w:hangingChars="200" w:hanging="360"/>
      </w:pPr>
    </w:lvl>
  </w:abstractNum>
  <w:abstractNum w:abstractNumId="4">
    <w:nsid w:val="FFFFFF82"/>
    <w:multiLevelType w:val="singleLevel"/>
    <w:tmpl w:val="3782FEC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5">
    <w:nsid w:val="FFFFFF83"/>
    <w:multiLevelType w:val="singleLevel"/>
    <w:tmpl w:val="C734970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6">
    <w:nsid w:val="FFFFFF89"/>
    <w:multiLevelType w:val="singleLevel"/>
    <w:tmpl w:val="4EC4276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7">
    <w:nsid w:val="08084C90"/>
    <w:multiLevelType w:val="multilevel"/>
    <w:tmpl w:val="04090023"/>
    <w:styleLink w:val="a0"/>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8">
    <w:nsid w:val="0C5E1A6A"/>
    <w:multiLevelType w:val="hybridMultilevel"/>
    <w:tmpl w:val="43081E46"/>
    <w:lvl w:ilvl="0" w:tplc="D8B06A6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11AD49E7"/>
    <w:multiLevelType w:val="multilevel"/>
    <w:tmpl w:val="B96AD148"/>
    <w:lvl w:ilvl="0">
      <w:start w:val="1"/>
      <w:numFmt w:val="decimal"/>
      <w:lvlText w:val="%1"/>
      <w:lvlJc w:val="left"/>
      <w:pPr>
        <w:tabs>
          <w:tab w:val="num" w:pos="340"/>
        </w:tabs>
        <w:ind w:left="340" w:hanging="340"/>
      </w:pPr>
      <w:rPr>
        <w:rFonts w:ascii="Century" w:hAnsi="Century" w:hint="default"/>
      </w:rPr>
    </w:lvl>
    <w:lvl w:ilvl="1">
      <w:start w:val="1"/>
      <w:numFmt w:val="decimal"/>
      <w:lvlText w:val="%1.%2"/>
      <w:lvlJc w:val="left"/>
      <w:pPr>
        <w:tabs>
          <w:tab w:val="num" w:pos="510"/>
        </w:tabs>
        <w:ind w:left="510" w:hanging="510"/>
      </w:pPr>
      <w:rPr>
        <w:rFonts w:ascii="Century" w:hAnsi="Century" w:hint="default"/>
      </w:rPr>
    </w:lvl>
    <w:lvl w:ilvl="2">
      <w:start w:val="6"/>
      <w:numFmt w:val="decimal"/>
      <w:lvlText w:val="%1.%2.%3"/>
      <w:lvlJc w:val="left"/>
      <w:pPr>
        <w:tabs>
          <w:tab w:val="num" w:pos="720"/>
        </w:tabs>
        <w:ind w:left="720" w:hanging="720"/>
      </w:pPr>
      <w:rPr>
        <w:rFonts w:ascii="Century" w:hAnsi="Century"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49B25B8"/>
    <w:multiLevelType w:val="hybridMultilevel"/>
    <w:tmpl w:val="988A8748"/>
    <w:lvl w:ilvl="0" w:tplc="A1026BF2">
      <w:start w:val="1"/>
      <w:numFmt w:val="decimal"/>
      <w:pStyle w:val="IPSJ"/>
      <w:lvlText w:val="(%1)"/>
      <w:lvlJc w:val="left"/>
      <w:pPr>
        <w:tabs>
          <w:tab w:val="num" w:pos="360"/>
        </w:tabs>
        <w:ind w:left="0" w:firstLine="0"/>
      </w:pPr>
      <w:rPr>
        <w:rFonts w:hint="eastAsia"/>
        <w:b w:val="0"/>
        <w:i w:val="0"/>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1">
    <w:nsid w:val="193D62CF"/>
    <w:multiLevelType w:val="multilevel"/>
    <w:tmpl w:val="26F4AF60"/>
    <w:lvl w:ilvl="0">
      <w:start w:val="1"/>
      <w:numFmt w:val="decimal"/>
      <w:lvlText w:val="%1"/>
      <w:lvlJc w:val="left"/>
      <w:pPr>
        <w:tabs>
          <w:tab w:val="num" w:pos="340"/>
        </w:tabs>
        <w:ind w:left="340" w:hanging="340"/>
      </w:pPr>
      <w:rPr>
        <w:rFonts w:ascii="Times New Roman" w:hAnsi="Times New Roman" w:cs="Times New Roman" w:hint="default"/>
        <w:b/>
      </w:rPr>
    </w:lvl>
    <w:lvl w:ilvl="1">
      <w:start w:val="1"/>
      <w:numFmt w:val="decimal"/>
      <w:lvlText w:val="%1.%2"/>
      <w:lvlJc w:val="left"/>
      <w:pPr>
        <w:tabs>
          <w:tab w:val="num" w:pos="510"/>
        </w:tabs>
        <w:ind w:left="510" w:hanging="510"/>
      </w:pPr>
      <w:rPr>
        <w:rFonts w:ascii="Century" w:hAnsi="Century" w:hint="default"/>
      </w:rPr>
    </w:lvl>
    <w:lvl w:ilvl="2">
      <w:start w:val="6"/>
      <w:numFmt w:val="decimal"/>
      <w:lvlText w:val="%1.%2.%3"/>
      <w:lvlJc w:val="left"/>
      <w:pPr>
        <w:tabs>
          <w:tab w:val="num" w:pos="720"/>
        </w:tabs>
        <w:ind w:left="720" w:hanging="720"/>
      </w:pPr>
      <w:rPr>
        <w:rFonts w:ascii="Century" w:hAnsi="Century"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A710C9E"/>
    <w:multiLevelType w:val="hybridMultilevel"/>
    <w:tmpl w:val="25441050"/>
    <w:lvl w:ilvl="0" w:tplc="1BD8B4C4">
      <w:start w:val="1"/>
      <w:numFmt w:val="decimal"/>
      <w:pStyle w:val="IPSJ0"/>
      <w:lvlText w:val="%1)"/>
      <w:lvlJc w:val="left"/>
      <w:pPr>
        <w:tabs>
          <w:tab w:val="num" w:pos="360"/>
        </w:tabs>
        <w:ind w:left="0" w:firstLine="0"/>
      </w:pPr>
      <w:rPr>
        <w:rFonts w:ascii="Times New Roman" w:eastAsia="ＭＳ 明朝" w:hAnsi="Times New Roman" w:hint="default"/>
        <w:b w:val="0"/>
        <w:i w:val="0"/>
        <w:sz w:val="16"/>
      </w:rPr>
    </w:lvl>
    <w:lvl w:ilvl="1" w:tplc="4440C578">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1E5F61D1"/>
    <w:multiLevelType w:val="multilevel"/>
    <w:tmpl w:val="94AE6E6C"/>
    <w:lvl w:ilvl="0">
      <w:start w:val="1"/>
      <w:numFmt w:val="decimal"/>
      <w:pStyle w:val="1"/>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4">
    <w:nsid w:val="2E94187A"/>
    <w:multiLevelType w:val="multilevel"/>
    <w:tmpl w:val="3BBC0892"/>
    <w:lvl w:ilvl="0">
      <w:start w:val="1"/>
      <w:numFmt w:val="decimal"/>
      <w:lvlText w:val="%1."/>
      <w:lvlJc w:val="left"/>
      <w:pPr>
        <w:tabs>
          <w:tab w:val="num" w:pos="360"/>
        </w:tabs>
        <w:ind w:left="0" w:firstLine="0"/>
      </w:pPr>
      <w:rPr>
        <w:rFonts w:ascii="Times New Roman" w:eastAsia="ＭＳ ゴシック" w:hAnsi="Times New Roman" w:hint="default"/>
        <w:b/>
        <w:i w:val="0"/>
        <w:sz w:val="22"/>
      </w:rPr>
    </w:lvl>
    <w:lvl w:ilvl="1">
      <w:start w:val="1"/>
      <w:numFmt w:val="decimal"/>
      <w:lvlText w:val="%1.%2"/>
      <w:lvlJc w:val="left"/>
      <w:pPr>
        <w:tabs>
          <w:tab w:val="num" w:pos="360"/>
        </w:tabs>
        <w:ind w:left="0" w:firstLine="0"/>
      </w:pPr>
      <w:rPr>
        <w:rFonts w:ascii="Times New Roman" w:eastAsia="ＭＳ ゴシック" w:hAnsi="Times New Roman" w:hint="default"/>
        <w:b/>
        <w:i w:val="0"/>
        <w:sz w:val="20"/>
        <w:szCs w:val="20"/>
      </w:rPr>
    </w:lvl>
    <w:lvl w:ilvl="2">
      <w:start w:val="1"/>
      <w:numFmt w:val="decimal"/>
      <w:pStyle w:val="31"/>
      <w:suff w:val="space"/>
      <w:lvlText w:val="%1.%2.%3"/>
      <w:lvlJc w:val="left"/>
      <w:pPr>
        <w:ind w:left="0" w:firstLine="0"/>
      </w:pPr>
      <w:rPr>
        <w:rFonts w:ascii="Times New Roman" w:eastAsia="ＭＳ ゴシック" w:hAnsi="Times New Roman" w:hint="default"/>
        <w:b/>
        <w:i w:val="0"/>
        <w:sz w:val="18"/>
      </w:rPr>
    </w:lvl>
    <w:lvl w:ilvl="3">
      <w:start w:val="1"/>
      <w:numFmt w:val="decimal"/>
      <w:lvlText w:val="%1.%2.%3.%4."/>
      <w:lvlJc w:val="left"/>
      <w:pPr>
        <w:tabs>
          <w:tab w:val="num" w:pos="927"/>
        </w:tabs>
        <w:ind w:left="698" w:hanging="851"/>
      </w:pPr>
      <w:rPr>
        <w:rFonts w:hint="eastAsia"/>
      </w:rPr>
    </w:lvl>
    <w:lvl w:ilvl="4">
      <w:start w:val="1"/>
      <w:numFmt w:val="decimal"/>
      <w:lvlText w:val="%1.%2.%3.%4.%5."/>
      <w:lvlJc w:val="left"/>
      <w:pPr>
        <w:tabs>
          <w:tab w:val="num" w:pos="839"/>
        </w:tabs>
        <w:ind w:left="839" w:hanging="992"/>
      </w:pPr>
      <w:rPr>
        <w:rFonts w:hint="eastAsia"/>
      </w:rPr>
    </w:lvl>
    <w:lvl w:ilvl="5">
      <w:start w:val="1"/>
      <w:numFmt w:val="decimal"/>
      <w:lvlText w:val="%1.%2.%3.%4.%5.%6."/>
      <w:lvlJc w:val="left"/>
      <w:pPr>
        <w:tabs>
          <w:tab w:val="num" w:pos="981"/>
        </w:tabs>
        <w:ind w:left="981" w:hanging="1134"/>
      </w:pPr>
      <w:rPr>
        <w:rFonts w:hint="eastAsia"/>
      </w:rPr>
    </w:lvl>
    <w:lvl w:ilvl="6">
      <w:start w:val="1"/>
      <w:numFmt w:val="decimal"/>
      <w:lvlText w:val="%1.%2.%3.%4.%5.%6.%7."/>
      <w:lvlJc w:val="left"/>
      <w:pPr>
        <w:tabs>
          <w:tab w:val="num" w:pos="1123"/>
        </w:tabs>
        <w:ind w:left="1123" w:hanging="1276"/>
      </w:pPr>
      <w:rPr>
        <w:rFonts w:hint="eastAsia"/>
      </w:rPr>
    </w:lvl>
    <w:lvl w:ilvl="7">
      <w:start w:val="1"/>
      <w:numFmt w:val="decimal"/>
      <w:lvlText w:val="%1.%2.%3.%4.%5.%6.%7.%8."/>
      <w:lvlJc w:val="left"/>
      <w:pPr>
        <w:tabs>
          <w:tab w:val="num" w:pos="1265"/>
        </w:tabs>
        <w:ind w:left="1265" w:hanging="1418"/>
      </w:pPr>
      <w:rPr>
        <w:rFonts w:hint="eastAsia"/>
      </w:rPr>
    </w:lvl>
    <w:lvl w:ilvl="8">
      <w:start w:val="1"/>
      <w:numFmt w:val="decimal"/>
      <w:lvlText w:val="%1.%2.%3.%4.%5.%6.%7.%8.%9."/>
      <w:lvlJc w:val="left"/>
      <w:pPr>
        <w:tabs>
          <w:tab w:val="num" w:pos="1406"/>
        </w:tabs>
        <w:ind w:left="1406" w:hanging="1559"/>
      </w:pPr>
      <w:rPr>
        <w:rFonts w:hint="eastAsia"/>
      </w:rPr>
    </w:lvl>
  </w:abstractNum>
  <w:abstractNum w:abstractNumId="15">
    <w:nsid w:val="4D0C77A4"/>
    <w:multiLevelType w:val="hybridMultilevel"/>
    <w:tmpl w:val="BD724F92"/>
    <w:lvl w:ilvl="0" w:tplc="7EF634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7AB51C1"/>
    <w:multiLevelType w:val="hybridMultilevel"/>
    <w:tmpl w:val="4E1CE778"/>
    <w:lvl w:ilvl="0" w:tplc="A94092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9BD540A"/>
    <w:multiLevelType w:val="hybridMultilevel"/>
    <w:tmpl w:val="8880127C"/>
    <w:lvl w:ilvl="0" w:tplc="88A6BBDE">
      <w:start w:val="1"/>
      <w:numFmt w:val="decimal"/>
      <w:lvlText w:val="[%1]"/>
      <w:lvlJc w:val="left"/>
      <w:pPr>
        <w:tabs>
          <w:tab w:val="num" w:pos="315"/>
        </w:tabs>
        <w:ind w:left="315" w:hanging="315"/>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49D772E"/>
    <w:multiLevelType w:val="hybridMultilevel"/>
    <w:tmpl w:val="D72644B8"/>
    <w:lvl w:ilvl="0" w:tplc="D7BE4872">
      <w:start w:val="1"/>
      <w:numFmt w:val="bullet"/>
      <w:pStyle w:val="a1"/>
      <w:lvlText w:val=""/>
      <w:lvlJc w:val="left"/>
      <w:pPr>
        <w:tabs>
          <w:tab w:val="num" w:pos="420"/>
        </w:tabs>
        <w:ind w:left="420" w:hanging="420"/>
      </w:pPr>
      <w:rPr>
        <w:rFonts w:ascii="Wingdings" w:eastAsia="ＭＳ 明朝" w:hAnsi="Wingdings" w:hint="default"/>
        <w:sz w:val="16"/>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67D72B3"/>
    <w:multiLevelType w:val="hybridMultilevel"/>
    <w:tmpl w:val="01F8F5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4"/>
  </w:num>
  <w:num w:numId="8">
    <w:abstractNumId w:val="14"/>
  </w:num>
  <w:num w:numId="9">
    <w:abstractNumId w:val="18"/>
  </w:num>
  <w:num w:numId="10">
    <w:abstractNumId w:val="12"/>
  </w:num>
  <w:num w:numId="11">
    <w:abstractNumId w:val="10"/>
  </w:num>
  <w:num w:numId="12">
    <w:abstractNumId w:val="13"/>
  </w:num>
  <w:num w:numId="13">
    <w:abstractNumId w:val="7"/>
  </w:num>
  <w:num w:numId="14">
    <w:abstractNumId w:val="16"/>
  </w:num>
  <w:num w:numId="15">
    <w:abstractNumId w:val="14"/>
    <w:lvlOverride w:ilvl="0">
      <w:startOverride w:val="3"/>
    </w:lvlOverride>
    <w:lvlOverride w:ilvl="1">
      <w:startOverride w:val="1"/>
    </w:lvlOverride>
    <w:lvlOverride w:ilvl="2">
      <w:startOverride w:val="4"/>
    </w:lvlOverride>
  </w:num>
  <w:num w:numId="16">
    <w:abstractNumId w:val="14"/>
    <w:lvlOverride w:ilvl="0">
      <w:startOverride w:val="4"/>
    </w:lvlOverride>
  </w:num>
  <w:num w:numId="17">
    <w:abstractNumId w:val="14"/>
    <w:lvlOverride w:ilvl="0">
      <w:startOverride w:val="3"/>
    </w:lvlOverride>
    <w:lvlOverride w:ilvl="1">
      <w:startOverride w:val="1"/>
    </w:lvlOverride>
  </w:num>
  <w:num w:numId="18">
    <w:abstractNumId w:val="14"/>
  </w:num>
  <w:num w:numId="19">
    <w:abstractNumId w:val="15"/>
  </w:num>
  <w:num w:numId="20">
    <w:abstractNumId w:val="19"/>
  </w:num>
  <w:num w:numId="2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3"/>
  </w:num>
  <w:num w:numId="24">
    <w:abstractNumId w:val="13"/>
  </w:num>
  <w:num w:numId="25">
    <w:abstractNumId w:val="13"/>
  </w:num>
  <w:num w:numId="26">
    <w:abstractNumId w:val="13"/>
  </w:num>
  <w:num w:numId="27">
    <w:abstractNumId w:val="11"/>
  </w:num>
  <w:num w:numId="28">
    <w:abstractNumId w:val="9"/>
  </w:num>
  <w:num w:numId="29">
    <w:abstractNumId w:val="17"/>
  </w:num>
  <w:num w:numId="30">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ctiveWritingStyle w:appName="MSWord" w:lang="en-US" w:vendorID="64" w:dllVersion="131077" w:nlCheck="1" w:checkStyle="1"/>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stylePaneFormatFilter w:val="1224"/>
  <w:defaultTabStop w:val="840"/>
  <w:drawingGridHorizontalSpacing w:val="207"/>
  <w:drawingGridVerticalSpacing w:val="295"/>
  <w:displayHorizontalDrawingGridEvery w:val="0"/>
  <w:characterSpacingControl w:val="compressPunctuation"/>
  <w:hdrShapeDefaults>
    <o:shapedefaults v:ext="edit" spidmax="3074">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
  <w:rsids>
    <w:rsidRoot w:val="004D25FF"/>
    <w:rsid w:val="00000888"/>
    <w:rsid w:val="00000F64"/>
    <w:rsid w:val="0001187D"/>
    <w:rsid w:val="00023941"/>
    <w:rsid w:val="00024B71"/>
    <w:rsid w:val="00040CAE"/>
    <w:rsid w:val="000411A3"/>
    <w:rsid w:val="00046C20"/>
    <w:rsid w:val="00051B75"/>
    <w:rsid w:val="000522A2"/>
    <w:rsid w:val="00070279"/>
    <w:rsid w:val="000716D5"/>
    <w:rsid w:val="000742C0"/>
    <w:rsid w:val="0008107F"/>
    <w:rsid w:val="000844E6"/>
    <w:rsid w:val="00092F24"/>
    <w:rsid w:val="00095973"/>
    <w:rsid w:val="000A15BF"/>
    <w:rsid w:val="000A1730"/>
    <w:rsid w:val="000A3CDB"/>
    <w:rsid w:val="000A6C2B"/>
    <w:rsid w:val="000B26F4"/>
    <w:rsid w:val="000B3D35"/>
    <w:rsid w:val="000D3CDA"/>
    <w:rsid w:val="000D4ECA"/>
    <w:rsid w:val="000F0ABD"/>
    <w:rsid w:val="000F1CE3"/>
    <w:rsid w:val="00101754"/>
    <w:rsid w:val="00104AF3"/>
    <w:rsid w:val="00105A96"/>
    <w:rsid w:val="00121369"/>
    <w:rsid w:val="001226C6"/>
    <w:rsid w:val="00124EFF"/>
    <w:rsid w:val="00125D49"/>
    <w:rsid w:val="00131AF6"/>
    <w:rsid w:val="00151365"/>
    <w:rsid w:val="00151A63"/>
    <w:rsid w:val="00153E67"/>
    <w:rsid w:val="00157801"/>
    <w:rsid w:val="0016450A"/>
    <w:rsid w:val="001655D3"/>
    <w:rsid w:val="0016656D"/>
    <w:rsid w:val="00174B8D"/>
    <w:rsid w:val="00175200"/>
    <w:rsid w:val="00182696"/>
    <w:rsid w:val="00197F13"/>
    <w:rsid w:val="001B21BC"/>
    <w:rsid w:val="001D0E69"/>
    <w:rsid w:val="001E0001"/>
    <w:rsid w:val="001E6008"/>
    <w:rsid w:val="001E7152"/>
    <w:rsid w:val="001F2DE5"/>
    <w:rsid w:val="00217B94"/>
    <w:rsid w:val="002319F7"/>
    <w:rsid w:val="002333D2"/>
    <w:rsid w:val="00254C93"/>
    <w:rsid w:val="00257237"/>
    <w:rsid w:val="00261538"/>
    <w:rsid w:val="00263C34"/>
    <w:rsid w:val="00264BAB"/>
    <w:rsid w:val="00264BDD"/>
    <w:rsid w:val="00275277"/>
    <w:rsid w:val="0027777B"/>
    <w:rsid w:val="00287AD9"/>
    <w:rsid w:val="00290E0F"/>
    <w:rsid w:val="002A19CE"/>
    <w:rsid w:val="002A4769"/>
    <w:rsid w:val="002A782C"/>
    <w:rsid w:val="002B0F93"/>
    <w:rsid w:val="002B1622"/>
    <w:rsid w:val="002B6667"/>
    <w:rsid w:val="002B6910"/>
    <w:rsid w:val="002C1A9D"/>
    <w:rsid w:val="002C42D6"/>
    <w:rsid w:val="002D0CDA"/>
    <w:rsid w:val="002D3756"/>
    <w:rsid w:val="002D51A2"/>
    <w:rsid w:val="002E1CB5"/>
    <w:rsid w:val="002E60A3"/>
    <w:rsid w:val="002E77A2"/>
    <w:rsid w:val="002F6D50"/>
    <w:rsid w:val="00302567"/>
    <w:rsid w:val="003037E8"/>
    <w:rsid w:val="0030592C"/>
    <w:rsid w:val="00317722"/>
    <w:rsid w:val="003259C2"/>
    <w:rsid w:val="003260B9"/>
    <w:rsid w:val="003260E2"/>
    <w:rsid w:val="00331D32"/>
    <w:rsid w:val="0033267D"/>
    <w:rsid w:val="0033682F"/>
    <w:rsid w:val="00342D0C"/>
    <w:rsid w:val="00353CE7"/>
    <w:rsid w:val="0035457E"/>
    <w:rsid w:val="00363E75"/>
    <w:rsid w:val="0036569D"/>
    <w:rsid w:val="00373161"/>
    <w:rsid w:val="00382C94"/>
    <w:rsid w:val="00382D5D"/>
    <w:rsid w:val="0039134A"/>
    <w:rsid w:val="00395599"/>
    <w:rsid w:val="0039793F"/>
    <w:rsid w:val="003B7E7E"/>
    <w:rsid w:val="003C435F"/>
    <w:rsid w:val="003D194B"/>
    <w:rsid w:val="003E5EE4"/>
    <w:rsid w:val="003F49EC"/>
    <w:rsid w:val="003F7BEF"/>
    <w:rsid w:val="00400B2C"/>
    <w:rsid w:val="0040142F"/>
    <w:rsid w:val="00403C32"/>
    <w:rsid w:val="004079DD"/>
    <w:rsid w:val="00411155"/>
    <w:rsid w:val="00411DD3"/>
    <w:rsid w:val="0041229D"/>
    <w:rsid w:val="00414BE1"/>
    <w:rsid w:val="00416170"/>
    <w:rsid w:val="0042243E"/>
    <w:rsid w:val="0042471A"/>
    <w:rsid w:val="00434C38"/>
    <w:rsid w:val="004351D7"/>
    <w:rsid w:val="00435DFC"/>
    <w:rsid w:val="004569EC"/>
    <w:rsid w:val="004622A6"/>
    <w:rsid w:val="0046521D"/>
    <w:rsid w:val="00472D73"/>
    <w:rsid w:val="00483A2E"/>
    <w:rsid w:val="00487BFC"/>
    <w:rsid w:val="004A14F0"/>
    <w:rsid w:val="004A475B"/>
    <w:rsid w:val="004A50CC"/>
    <w:rsid w:val="004B14CC"/>
    <w:rsid w:val="004B4534"/>
    <w:rsid w:val="004B5DA3"/>
    <w:rsid w:val="004B6862"/>
    <w:rsid w:val="004B69CE"/>
    <w:rsid w:val="004C44C5"/>
    <w:rsid w:val="004D25FF"/>
    <w:rsid w:val="004D46EB"/>
    <w:rsid w:val="004D7591"/>
    <w:rsid w:val="004D7C9B"/>
    <w:rsid w:val="004E39B1"/>
    <w:rsid w:val="004E46E7"/>
    <w:rsid w:val="004E4E47"/>
    <w:rsid w:val="004E5990"/>
    <w:rsid w:val="004F2439"/>
    <w:rsid w:val="00502203"/>
    <w:rsid w:val="005022FD"/>
    <w:rsid w:val="005029E7"/>
    <w:rsid w:val="005033BC"/>
    <w:rsid w:val="00505FD7"/>
    <w:rsid w:val="0051029B"/>
    <w:rsid w:val="00512227"/>
    <w:rsid w:val="00520022"/>
    <w:rsid w:val="00523FF0"/>
    <w:rsid w:val="005247AE"/>
    <w:rsid w:val="00525611"/>
    <w:rsid w:val="0053347C"/>
    <w:rsid w:val="005353CF"/>
    <w:rsid w:val="005358AC"/>
    <w:rsid w:val="005470C0"/>
    <w:rsid w:val="00564A35"/>
    <w:rsid w:val="00565790"/>
    <w:rsid w:val="00566BB0"/>
    <w:rsid w:val="00567198"/>
    <w:rsid w:val="005679CA"/>
    <w:rsid w:val="00574747"/>
    <w:rsid w:val="005812DA"/>
    <w:rsid w:val="0058460E"/>
    <w:rsid w:val="00587DE6"/>
    <w:rsid w:val="00595993"/>
    <w:rsid w:val="00596E1F"/>
    <w:rsid w:val="005D0037"/>
    <w:rsid w:val="005D15AC"/>
    <w:rsid w:val="005D17D1"/>
    <w:rsid w:val="005D4D0F"/>
    <w:rsid w:val="005F240D"/>
    <w:rsid w:val="005F2E12"/>
    <w:rsid w:val="005F38A7"/>
    <w:rsid w:val="0060691C"/>
    <w:rsid w:val="0062127B"/>
    <w:rsid w:val="00621C63"/>
    <w:rsid w:val="006231BC"/>
    <w:rsid w:val="00630C47"/>
    <w:rsid w:val="006341DB"/>
    <w:rsid w:val="00635DCE"/>
    <w:rsid w:val="00642012"/>
    <w:rsid w:val="0064310E"/>
    <w:rsid w:val="00645ED6"/>
    <w:rsid w:val="00653048"/>
    <w:rsid w:val="00660DBD"/>
    <w:rsid w:val="00663990"/>
    <w:rsid w:val="00676750"/>
    <w:rsid w:val="006777CA"/>
    <w:rsid w:val="00683BA2"/>
    <w:rsid w:val="0069256A"/>
    <w:rsid w:val="006A36DD"/>
    <w:rsid w:val="006A7896"/>
    <w:rsid w:val="006B0FC4"/>
    <w:rsid w:val="006B5AF0"/>
    <w:rsid w:val="006C1521"/>
    <w:rsid w:val="006C1AC6"/>
    <w:rsid w:val="006C674D"/>
    <w:rsid w:val="006D0217"/>
    <w:rsid w:val="006D2CAE"/>
    <w:rsid w:val="006E12C7"/>
    <w:rsid w:val="006E747B"/>
    <w:rsid w:val="00701217"/>
    <w:rsid w:val="00701CA1"/>
    <w:rsid w:val="00705A97"/>
    <w:rsid w:val="00706D2F"/>
    <w:rsid w:val="00717FB2"/>
    <w:rsid w:val="0072082C"/>
    <w:rsid w:val="007311FB"/>
    <w:rsid w:val="00733159"/>
    <w:rsid w:val="007331A3"/>
    <w:rsid w:val="007500C1"/>
    <w:rsid w:val="0076089C"/>
    <w:rsid w:val="007666AD"/>
    <w:rsid w:val="00770591"/>
    <w:rsid w:val="00776231"/>
    <w:rsid w:val="007839C9"/>
    <w:rsid w:val="007903B1"/>
    <w:rsid w:val="00794EBE"/>
    <w:rsid w:val="007B76CF"/>
    <w:rsid w:val="007C1554"/>
    <w:rsid w:val="007C2593"/>
    <w:rsid w:val="007D25E4"/>
    <w:rsid w:val="007D6950"/>
    <w:rsid w:val="007E78A1"/>
    <w:rsid w:val="007F6B86"/>
    <w:rsid w:val="00805E07"/>
    <w:rsid w:val="00806C6D"/>
    <w:rsid w:val="00806C7A"/>
    <w:rsid w:val="00810109"/>
    <w:rsid w:val="0081742A"/>
    <w:rsid w:val="008231A9"/>
    <w:rsid w:val="00836A2E"/>
    <w:rsid w:val="008376B1"/>
    <w:rsid w:val="00843F9B"/>
    <w:rsid w:val="00845FAC"/>
    <w:rsid w:val="008535EA"/>
    <w:rsid w:val="00856D31"/>
    <w:rsid w:val="00861FDE"/>
    <w:rsid w:val="00862D2D"/>
    <w:rsid w:val="00863F41"/>
    <w:rsid w:val="00876DF2"/>
    <w:rsid w:val="008819E6"/>
    <w:rsid w:val="008826E3"/>
    <w:rsid w:val="00886ED4"/>
    <w:rsid w:val="0089489D"/>
    <w:rsid w:val="008A6310"/>
    <w:rsid w:val="008B10E8"/>
    <w:rsid w:val="008B27C6"/>
    <w:rsid w:val="008B3E91"/>
    <w:rsid w:val="008B648B"/>
    <w:rsid w:val="008C57BA"/>
    <w:rsid w:val="008C6AFF"/>
    <w:rsid w:val="008C7517"/>
    <w:rsid w:val="008D70FD"/>
    <w:rsid w:val="008E17CF"/>
    <w:rsid w:val="008E5550"/>
    <w:rsid w:val="008F3B01"/>
    <w:rsid w:val="00900122"/>
    <w:rsid w:val="009141B7"/>
    <w:rsid w:val="009154CF"/>
    <w:rsid w:val="009309B1"/>
    <w:rsid w:val="00935645"/>
    <w:rsid w:val="00936D4A"/>
    <w:rsid w:val="00944403"/>
    <w:rsid w:val="00944FBA"/>
    <w:rsid w:val="00956AE7"/>
    <w:rsid w:val="0097282A"/>
    <w:rsid w:val="00973038"/>
    <w:rsid w:val="009755C0"/>
    <w:rsid w:val="0097621E"/>
    <w:rsid w:val="0098345E"/>
    <w:rsid w:val="00990869"/>
    <w:rsid w:val="00994294"/>
    <w:rsid w:val="009A28E0"/>
    <w:rsid w:val="009C1B6C"/>
    <w:rsid w:val="009C5672"/>
    <w:rsid w:val="009D2C94"/>
    <w:rsid w:val="009D5B08"/>
    <w:rsid w:val="009E3317"/>
    <w:rsid w:val="009F072E"/>
    <w:rsid w:val="009F5BF2"/>
    <w:rsid w:val="009F6C5B"/>
    <w:rsid w:val="00A01BF9"/>
    <w:rsid w:val="00A03677"/>
    <w:rsid w:val="00A23379"/>
    <w:rsid w:val="00A316F4"/>
    <w:rsid w:val="00A35BE6"/>
    <w:rsid w:val="00A4797E"/>
    <w:rsid w:val="00A5380C"/>
    <w:rsid w:val="00A5758B"/>
    <w:rsid w:val="00A61616"/>
    <w:rsid w:val="00A61A2A"/>
    <w:rsid w:val="00A73357"/>
    <w:rsid w:val="00A73CD7"/>
    <w:rsid w:val="00A95B9C"/>
    <w:rsid w:val="00A9764F"/>
    <w:rsid w:val="00AA44F1"/>
    <w:rsid w:val="00AB0D45"/>
    <w:rsid w:val="00AB1DFF"/>
    <w:rsid w:val="00AB2086"/>
    <w:rsid w:val="00AB3A39"/>
    <w:rsid w:val="00AB3A82"/>
    <w:rsid w:val="00AB4099"/>
    <w:rsid w:val="00AB65F4"/>
    <w:rsid w:val="00AC0378"/>
    <w:rsid w:val="00AC1EDF"/>
    <w:rsid w:val="00AD093C"/>
    <w:rsid w:val="00AD1219"/>
    <w:rsid w:val="00AE448C"/>
    <w:rsid w:val="00AF1E8D"/>
    <w:rsid w:val="00B007ED"/>
    <w:rsid w:val="00B02D4D"/>
    <w:rsid w:val="00B20711"/>
    <w:rsid w:val="00B21B3A"/>
    <w:rsid w:val="00B21C42"/>
    <w:rsid w:val="00B2365D"/>
    <w:rsid w:val="00B44BED"/>
    <w:rsid w:val="00B4668B"/>
    <w:rsid w:val="00B479F5"/>
    <w:rsid w:val="00B5186A"/>
    <w:rsid w:val="00B761E6"/>
    <w:rsid w:val="00B770D1"/>
    <w:rsid w:val="00B80ACA"/>
    <w:rsid w:val="00B93BEE"/>
    <w:rsid w:val="00B93D20"/>
    <w:rsid w:val="00B94C3B"/>
    <w:rsid w:val="00BA3AF4"/>
    <w:rsid w:val="00BC22FD"/>
    <w:rsid w:val="00BF0879"/>
    <w:rsid w:val="00C1591A"/>
    <w:rsid w:val="00C21327"/>
    <w:rsid w:val="00C23D5D"/>
    <w:rsid w:val="00C23FA4"/>
    <w:rsid w:val="00C245E0"/>
    <w:rsid w:val="00C32542"/>
    <w:rsid w:val="00C34C39"/>
    <w:rsid w:val="00C427C8"/>
    <w:rsid w:val="00C46F33"/>
    <w:rsid w:val="00C47487"/>
    <w:rsid w:val="00C5319E"/>
    <w:rsid w:val="00C55227"/>
    <w:rsid w:val="00C56B53"/>
    <w:rsid w:val="00C70D83"/>
    <w:rsid w:val="00C70DB6"/>
    <w:rsid w:val="00C70DC7"/>
    <w:rsid w:val="00C71D4C"/>
    <w:rsid w:val="00C72112"/>
    <w:rsid w:val="00C75138"/>
    <w:rsid w:val="00C872B5"/>
    <w:rsid w:val="00C900DD"/>
    <w:rsid w:val="00C91637"/>
    <w:rsid w:val="00CA15F8"/>
    <w:rsid w:val="00CA5EF2"/>
    <w:rsid w:val="00CB383B"/>
    <w:rsid w:val="00CB66AE"/>
    <w:rsid w:val="00CC3D71"/>
    <w:rsid w:val="00CC555D"/>
    <w:rsid w:val="00CC7EAD"/>
    <w:rsid w:val="00CD3576"/>
    <w:rsid w:val="00CD4B52"/>
    <w:rsid w:val="00CD6E3B"/>
    <w:rsid w:val="00CD6E92"/>
    <w:rsid w:val="00CD6FE7"/>
    <w:rsid w:val="00CF186B"/>
    <w:rsid w:val="00D03A82"/>
    <w:rsid w:val="00D05718"/>
    <w:rsid w:val="00D124EA"/>
    <w:rsid w:val="00D14F80"/>
    <w:rsid w:val="00D21683"/>
    <w:rsid w:val="00D30076"/>
    <w:rsid w:val="00D317B3"/>
    <w:rsid w:val="00D47E7A"/>
    <w:rsid w:val="00D51614"/>
    <w:rsid w:val="00D5407A"/>
    <w:rsid w:val="00D56163"/>
    <w:rsid w:val="00D71125"/>
    <w:rsid w:val="00D760CD"/>
    <w:rsid w:val="00D8019F"/>
    <w:rsid w:val="00D8278C"/>
    <w:rsid w:val="00D85301"/>
    <w:rsid w:val="00D86A1C"/>
    <w:rsid w:val="00D90C08"/>
    <w:rsid w:val="00DA045D"/>
    <w:rsid w:val="00DB202C"/>
    <w:rsid w:val="00DB4F73"/>
    <w:rsid w:val="00DD0DBA"/>
    <w:rsid w:val="00DE5D4C"/>
    <w:rsid w:val="00DE60BF"/>
    <w:rsid w:val="00DF2978"/>
    <w:rsid w:val="00E01787"/>
    <w:rsid w:val="00E03302"/>
    <w:rsid w:val="00E039B0"/>
    <w:rsid w:val="00E05C79"/>
    <w:rsid w:val="00E10E2A"/>
    <w:rsid w:val="00E1315A"/>
    <w:rsid w:val="00E146D8"/>
    <w:rsid w:val="00E22CFA"/>
    <w:rsid w:val="00E25331"/>
    <w:rsid w:val="00E26007"/>
    <w:rsid w:val="00E50BA5"/>
    <w:rsid w:val="00E55B29"/>
    <w:rsid w:val="00E60CA8"/>
    <w:rsid w:val="00E70324"/>
    <w:rsid w:val="00E93020"/>
    <w:rsid w:val="00E950A1"/>
    <w:rsid w:val="00E95B5F"/>
    <w:rsid w:val="00EA647F"/>
    <w:rsid w:val="00EA7D1C"/>
    <w:rsid w:val="00EC5931"/>
    <w:rsid w:val="00EC598D"/>
    <w:rsid w:val="00EC725E"/>
    <w:rsid w:val="00EC7FA5"/>
    <w:rsid w:val="00ED3980"/>
    <w:rsid w:val="00ED6AE5"/>
    <w:rsid w:val="00ED7F02"/>
    <w:rsid w:val="00EE31D8"/>
    <w:rsid w:val="00EE4338"/>
    <w:rsid w:val="00F154AE"/>
    <w:rsid w:val="00F15E6C"/>
    <w:rsid w:val="00F162BE"/>
    <w:rsid w:val="00F163D5"/>
    <w:rsid w:val="00F21AE7"/>
    <w:rsid w:val="00F24A55"/>
    <w:rsid w:val="00F26F27"/>
    <w:rsid w:val="00F30DDB"/>
    <w:rsid w:val="00F31AE1"/>
    <w:rsid w:val="00F3365E"/>
    <w:rsid w:val="00F45AF0"/>
    <w:rsid w:val="00F4789F"/>
    <w:rsid w:val="00F6543D"/>
    <w:rsid w:val="00F82450"/>
    <w:rsid w:val="00F83BE0"/>
    <w:rsid w:val="00F95DBA"/>
    <w:rsid w:val="00FA321C"/>
    <w:rsid w:val="00FA36E1"/>
    <w:rsid w:val="00FB50FD"/>
    <w:rsid w:val="00FE0C9D"/>
    <w:rsid w:val="00FE3A73"/>
    <w:rsid w:val="00FE4791"/>
    <w:rsid w:val="00FF57DD"/>
    <w:rsid w:val="00FF6BE0"/>
    <w:rsid w:val="00FF7CB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0" w:qFormat="1"/>
    <w:lsdException w:name="footnote reference" w:uiPriority="0" w:qFormat="1"/>
    <w:lsdException w:name="page number" w:uiPriority="0"/>
    <w:lsdException w:name="endnote reference" w:uiPriority="0" w:qFormat="1"/>
    <w:lsdException w:name="endnote text" w:uiPriority="0" w:qFormat="1"/>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22CFA"/>
    <w:pPr>
      <w:widowControl w:val="0"/>
      <w:jc w:val="both"/>
    </w:pPr>
    <w:rPr>
      <w:kern w:val="2"/>
      <w:szCs w:val="21"/>
    </w:rPr>
  </w:style>
  <w:style w:type="paragraph" w:styleId="1">
    <w:name w:val="heading 1"/>
    <w:aliases w:val="#見出し1 IPSJ"/>
    <w:basedOn w:val="a2"/>
    <w:next w:val="a2"/>
    <w:link w:val="10"/>
    <w:qFormat/>
    <w:rsid w:val="000411A3"/>
    <w:pPr>
      <w:keepNext/>
      <w:numPr>
        <w:numId w:val="12"/>
      </w:numPr>
      <w:tabs>
        <w:tab w:val="left" w:pos="767"/>
      </w:tabs>
      <w:spacing w:before="120" w:after="120" w:line="280" w:lineRule="exact"/>
      <w:jc w:val="left"/>
      <w:outlineLvl w:val="0"/>
    </w:pPr>
    <w:rPr>
      <w:rFonts w:ascii="Times New Roman" w:eastAsia="ＭＳ ゴシック" w:hAnsi="Times New Roman"/>
      <w:b/>
      <w:bCs/>
      <w:sz w:val="22"/>
      <w:szCs w:val="18"/>
      <w:lang/>
    </w:rPr>
  </w:style>
  <w:style w:type="paragraph" w:styleId="21">
    <w:name w:val="heading 2"/>
    <w:aliases w:val="#見出し2 IPSJ"/>
    <w:basedOn w:val="a2"/>
    <w:next w:val="a2"/>
    <w:link w:val="22"/>
    <w:autoRedefine/>
    <w:qFormat/>
    <w:rsid w:val="00587DE6"/>
    <w:pPr>
      <w:outlineLvl w:val="1"/>
    </w:pPr>
    <w:rPr>
      <w:rFonts w:ascii="ＭＳ ゴシック" w:eastAsia="ＭＳ ゴシック" w:hAnsi="ＭＳ ゴシック"/>
      <w:b/>
      <w:kern w:val="0"/>
      <w:szCs w:val="20"/>
      <w:lang/>
    </w:rPr>
  </w:style>
  <w:style w:type="paragraph" w:styleId="31">
    <w:name w:val="heading 3"/>
    <w:aliases w:val="#見出し3 IPSJ"/>
    <w:basedOn w:val="a2"/>
    <w:next w:val="a2"/>
    <w:link w:val="32"/>
    <w:autoRedefine/>
    <w:qFormat/>
    <w:rsid w:val="008826E3"/>
    <w:pPr>
      <w:keepNext/>
      <w:numPr>
        <w:ilvl w:val="2"/>
        <w:numId w:val="18"/>
      </w:numPr>
      <w:tabs>
        <w:tab w:val="left" w:pos="767"/>
      </w:tabs>
      <w:outlineLvl w:val="2"/>
    </w:pPr>
    <w:rPr>
      <w:rFonts w:ascii="Times New Roman" w:eastAsia="ＭＳ ゴシック" w:hAnsi="Times New Roman"/>
      <w:lang/>
    </w:rPr>
  </w:style>
  <w:style w:type="paragraph" w:styleId="40">
    <w:name w:val="heading 4"/>
    <w:basedOn w:val="a2"/>
    <w:next w:val="a2"/>
    <w:link w:val="41"/>
    <w:semiHidden/>
    <w:rsid w:val="000411A3"/>
    <w:pPr>
      <w:keepNext/>
      <w:tabs>
        <w:tab w:val="left" w:pos="513"/>
      </w:tabs>
      <w:ind w:leftChars="400" w:left="400"/>
      <w:outlineLvl w:val="3"/>
    </w:pPr>
    <w:rPr>
      <w:rFonts w:ascii="Times New Roman" w:hAnsi="Times New Roman"/>
      <w:b/>
      <w:bCs/>
      <w:kern w:val="0"/>
      <w:szCs w:val="18"/>
      <w:lang/>
    </w:rPr>
  </w:style>
  <w:style w:type="paragraph" w:styleId="50">
    <w:name w:val="heading 5"/>
    <w:basedOn w:val="a2"/>
    <w:next w:val="a2"/>
    <w:link w:val="51"/>
    <w:semiHidden/>
    <w:rsid w:val="000411A3"/>
    <w:pPr>
      <w:keepNext/>
      <w:tabs>
        <w:tab w:val="left" w:pos="513"/>
      </w:tabs>
      <w:ind w:leftChars="800" w:left="800"/>
      <w:outlineLvl w:val="4"/>
    </w:pPr>
    <w:rPr>
      <w:rFonts w:ascii="Arial" w:eastAsia="ＭＳ ゴシック" w:hAnsi="Arial"/>
      <w:b/>
      <w:kern w:val="0"/>
      <w:szCs w:val="18"/>
      <w:lang/>
    </w:rPr>
  </w:style>
  <w:style w:type="paragraph" w:styleId="6">
    <w:name w:val="heading 6"/>
    <w:basedOn w:val="a2"/>
    <w:next w:val="a2"/>
    <w:link w:val="60"/>
    <w:semiHidden/>
    <w:rsid w:val="000411A3"/>
    <w:pPr>
      <w:keepNext/>
      <w:tabs>
        <w:tab w:val="left" w:pos="513"/>
      </w:tabs>
      <w:ind w:leftChars="800" w:left="800"/>
      <w:outlineLvl w:val="5"/>
    </w:pPr>
    <w:rPr>
      <w:rFonts w:ascii="Times New Roman" w:hAnsi="Times New Roman"/>
      <w:b/>
      <w:bCs/>
      <w:kern w:val="0"/>
      <w:szCs w:val="18"/>
      <w:lang/>
    </w:rPr>
  </w:style>
  <w:style w:type="paragraph" w:styleId="7">
    <w:name w:val="heading 7"/>
    <w:basedOn w:val="a2"/>
    <w:next w:val="a2"/>
    <w:link w:val="70"/>
    <w:semiHidden/>
    <w:rsid w:val="000411A3"/>
    <w:pPr>
      <w:keepNext/>
      <w:tabs>
        <w:tab w:val="left" w:pos="513"/>
      </w:tabs>
      <w:ind w:leftChars="800" w:left="800"/>
      <w:outlineLvl w:val="6"/>
    </w:pPr>
    <w:rPr>
      <w:rFonts w:ascii="Times New Roman" w:hAnsi="Times New Roman"/>
      <w:kern w:val="0"/>
      <w:szCs w:val="18"/>
      <w:lang/>
    </w:rPr>
  </w:style>
  <w:style w:type="paragraph" w:styleId="8">
    <w:name w:val="heading 8"/>
    <w:basedOn w:val="a2"/>
    <w:next w:val="a2"/>
    <w:link w:val="80"/>
    <w:semiHidden/>
    <w:rsid w:val="000411A3"/>
    <w:pPr>
      <w:keepNext/>
      <w:tabs>
        <w:tab w:val="left" w:pos="513"/>
      </w:tabs>
      <w:ind w:leftChars="1200" w:left="1200"/>
      <w:outlineLvl w:val="7"/>
    </w:pPr>
    <w:rPr>
      <w:rFonts w:ascii="Times New Roman" w:hAnsi="Times New Roman"/>
      <w:kern w:val="0"/>
      <w:szCs w:val="18"/>
      <w:lang/>
    </w:rPr>
  </w:style>
  <w:style w:type="paragraph" w:styleId="9">
    <w:name w:val="heading 9"/>
    <w:basedOn w:val="a2"/>
    <w:next w:val="a2"/>
    <w:link w:val="90"/>
    <w:semiHidden/>
    <w:rsid w:val="000411A3"/>
    <w:pPr>
      <w:keepNext/>
      <w:tabs>
        <w:tab w:val="left" w:pos="513"/>
      </w:tabs>
      <w:ind w:leftChars="1200" w:left="1200"/>
      <w:outlineLvl w:val="8"/>
    </w:pPr>
    <w:rPr>
      <w:rFonts w:ascii="Times New Roman" w:hAnsi="Times New Roman"/>
      <w:kern w:val="0"/>
      <w:szCs w:val="18"/>
      <w:lang/>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aliases w:val="#見出し1 IPSJ (文字)"/>
    <w:link w:val="1"/>
    <w:rsid w:val="000411A3"/>
    <w:rPr>
      <w:rFonts w:ascii="Times New Roman" w:eastAsia="ＭＳ ゴシック" w:hAnsi="Times New Roman"/>
      <w:b/>
      <w:bCs/>
      <w:kern w:val="2"/>
      <w:sz w:val="22"/>
      <w:szCs w:val="18"/>
    </w:rPr>
  </w:style>
  <w:style w:type="character" w:customStyle="1" w:styleId="22">
    <w:name w:val="見出し 2 (文字)"/>
    <w:aliases w:val="#見出し2 IPSJ (文字)"/>
    <w:link w:val="21"/>
    <w:rsid w:val="00587DE6"/>
    <w:rPr>
      <w:rFonts w:ascii="ＭＳ ゴシック" w:eastAsia="ＭＳ ゴシック" w:hAnsi="ＭＳ ゴシック"/>
      <w:b/>
      <w:sz w:val="20"/>
      <w:szCs w:val="20"/>
    </w:rPr>
  </w:style>
  <w:style w:type="character" w:customStyle="1" w:styleId="32">
    <w:name w:val="見出し 3 (文字)"/>
    <w:aliases w:val="#見出し3 IPSJ (文字)"/>
    <w:link w:val="31"/>
    <w:rsid w:val="008826E3"/>
    <w:rPr>
      <w:rFonts w:ascii="Times New Roman" w:eastAsia="ＭＳ ゴシック" w:hAnsi="Times New Roman"/>
      <w:kern w:val="2"/>
      <w:szCs w:val="21"/>
    </w:rPr>
  </w:style>
  <w:style w:type="character" w:customStyle="1" w:styleId="41">
    <w:name w:val="見出し 4 (文字)"/>
    <w:link w:val="40"/>
    <w:semiHidden/>
    <w:rsid w:val="000411A3"/>
    <w:rPr>
      <w:rFonts w:ascii="Times New Roman" w:eastAsia="ＭＳ 明朝" w:hAnsi="Times New Roman" w:cs="Times New Roman"/>
      <w:b/>
      <w:bCs/>
      <w:sz w:val="20"/>
      <w:szCs w:val="18"/>
    </w:rPr>
  </w:style>
  <w:style w:type="character" w:customStyle="1" w:styleId="51">
    <w:name w:val="見出し 5 (文字)"/>
    <w:link w:val="50"/>
    <w:semiHidden/>
    <w:rsid w:val="000411A3"/>
    <w:rPr>
      <w:rFonts w:ascii="Arial" w:eastAsia="ＭＳ ゴシック" w:hAnsi="Arial" w:cs="Times New Roman"/>
      <w:b/>
      <w:sz w:val="20"/>
      <w:szCs w:val="18"/>
    </w:rPr>
  </w:style>
  <w:style w:type="character" w:customStyle="1" w:styleId="60">
    <w:name w:val="見出し 6 (文字)"/>
    <w:link w:val="6"/>
    <w:semiHidden/>
    <w:rsid w:val="000411A3"/>
    <w:rPr>
      <w:rFonts w:ascii="Times New Roman" w:eastAsia="ＭＳ 明朝" w:hAnsi="Times New Roman" w:cs="Times New Roman"/>
      <w:b/>
      <w:bCs/>
      <w:sz w:val="20"/>
      <w:szCs w:val="18"/>
    </w:rPr>
  </w:style>
  <w:style w:type="character" w:customStyle="1" w:styleId="70">
    <w:name w:val="見出し 7 (文字)"/>
    <w:link w:val="7"/>
    <w:semiHidden/>
    <w:rsid w:val="000411A3"/>
    <w:rPr>
      <w:rFonts w:ascii="Times New Roman" w:eastAsia="ＭＳ 明朝" w:hAnsi="Times New Roman" w:cs="Times New Roman"/>
      <w:sz w:val="20"/>
      <w:szCs w:val="18"/>
    </w:rPr>
  </w:style>
  <w:style w:type="character" w:customStyle="1" w:styleId="80">
    <w:name w:val="見出し 8 (文字)"/>
    <w:link w:val="8"/>
    <w:semiHidden/>
    <w:rsid w:val="000411A3"/>
    <w:rPr>
      <w:rFonts w:ascii="Times New Roman" w:eastAsia="ＭＳ 明朝" w:hAnsi="Times New Roman" w:cs="Times New Roman"/>
      <w:sz w:val="20"/>
      <w:szCs w:val="18"/>
    </w:rPr>
  </w:style>
  <w:style w:type="character" w:customStyle="1" w:styleId="90">
    <w:name w:val="見出し 9 (文字)"/>
    <w:link w:val="9"/>
    <w:semiHidden/>
    <w:rsid w:val="000411A3"/>
    <w:rPr>
      <w:rFonts w:ascii="Times New Roman" w:eastAsia="ＭＳ 明朝" w:hAnsi="Times New Roman" w:cs="Times New Roman"/>
      <w:sz w:val="20"/>
      <w:szCs w:val="18"/>
    </w:rPr>
  </w:style>
  <w:style w:type="paragraph" w:customStyle="1" w:styleId="IPSJ1">
    <w:name w:val="#表題IPSJ"/>
    <w:basedOn w:val="a2"/>
    <w:qFormat/>
    <w:rsid w:val="000411A3"/>
    <w:pPr>
      <w:tabs>
        <w:tab w:val="left" w:pos="513"/>
      </w:tabs>
      <w:spacing w:line="360" w:lineRule="exact"/>
      <w:jc w:val="center"/>
    </w:pPr>
    <w:rPr>
      <w:rFonts w:ascii="Times New Roman" w:eastAsia="ＭＳ ゴシック" w:hAnsi="Times New Roman" w:cs="Courier New"/>
      <w:b/>
      <w:sz w:val="28"/>
      <w:szCs w:val="27"/>
    </w:rPr>
  </w:style>
  <w:style w:type="character" w:styleId="a6">
    <w:name w:val="page number"/>
    <w:aliases w:val="IPSJページ番号"/>
    <w:rsid w:val="000411A3"/>
    <w:rPr>
      <w:rFonts w:ascii="Times New Roman" w:eastAsia="ＭＳ 明朝" w:hAnsi="Times New Roman"/>
      <w:dstrike w:val="0"/>
      <w:color w:val="auto"/>
      <w:sz w:val="16"/>
      <w:u w:val="none"/>
      <w:vertAlign w:val="baseline"/>
      <w:em w:val="none"/>
    </w:rPr>
  </w:style>
  <w:style w:type="paragraph" w:styleId="a7">
    <w:name w:val="footnote text"/>
    <w:basedOn w:val="a2"/>
    <w:link w:val="a8"/>
    <w:autoRedefine/>
    <w:uiPriority w:val="99"/>
    <w:unhideWhenUsed/>
    <w:qFormat/>
    <w:rsid w:val="00483A2E"/>
    <w:pPr>
      <w:tabs>
        <w:tab w:val="left" w:pos="513"/>
      </w:tabs>
      <w:snapToGrid w:val="0"/>
      <w:jc w:val="left"/>
    </w:pPr>
    <w:rPr>
      <w:rFonts w:ascii="Times New Roman" w:hAnsi="Times New Roman"/>
      <w:kern w:val="0"/>
      <w:sz w:val="18"/>
      <w:szCs w:val="18"/>
      <w:lang/>
    </w:rPr>
  </w:style>
  <w:style w:type="character" w:customStyle="1" w:styleId="a8">
    <w:name w:val="脚注文字列 (文字)"/>
    <w:link w:val="a7"/>
    <w:uiPriority w:val="99"/>
    <w:rsid w:val="00483A2E"/>
    <w:rPr>
      <w:rFonts w:ascii="Times New Roman" w:eastAsia="ＭＳ 明朝" w:hAnsi="Times New Roman" w:cs="Times New Roman"/>
      <w:sz w:val="18"/>
      <w:szCs w:val="18"/>
    </w:rPr>
  </w:style>
  <w:style w:type="paragraph" w:styleId="a9">
    <w:name w:val="footer"/>
    <w:aliases w:val="IPSJフッター"/>
    <w:basedOn w:val="a2"/>
    <w:link w:val="aa"/>
    <w:uiPriority w:val="99"/>
    <w:rsid w:val="000411A3"/>
    <w:pPr>
      <w:tabs>
        <w:tab w:val="left" w:pos="513"/>
        <w:tab w:val="center" w:pos="4252"/>
        <w:tab w:val="right" w:pos="8504"/>
      </w:tabs>
      <w:snapToGrid w:val="0"/>
    </w:pPr>
    <w:rPr>
      <w:rFonts w:ascii="Times New Roman" w:hAnsi="Times New Roman"/>
      <w:kern w:val="0"/>
      <w:sz w:val="16"/>
      <w:szCs w:val="18"/>
      <w:lang/>
    </w:rPr>
  </w:style>
  <w:style w:type="character" w:customStyle="1" w:styleId="aa">
    <w:name w:val="フッター (文字)"/>
    <w:aliases w:val="IPSJフッター (文字)"/>
    <w:link w:val="a9"/>
    <w:uiPriority w:val="99"/>
    <w:rsid w:val="000411A3"/>
    <w:rPr>
      <w:rFonts w:ascii="Times New Roman" w:eastAsia="ＭＳ 明朝" w:hAnsi="Times New Roman" w:cs="Times New Roman"/>
      <w:sz w:val="16"/>
      <w:szCs w:val="18"/>
    </w:rPr>
  </w:style>
  <w:style w:type="paragraph" w:customStyle="1" w:styleId="IPSJ2">
    <w:name w:val="#連絡先IPSJ"/>
    <w:basedOn w:val="a2"/>
    <w:rsid w:val="000411A3"/>
    <w:pPr>
      <w:tabs>
        <w:tab w:val="left" w:pos="513"/>
      </w:tabs>
      <w:spacing w:after="40"/>
      <w:jc w:val="left"/>
    </w:pPr>
    <w:rPr>
      <w:rFonts w:ascii="Times New Roman" w:hAnsi="Times New Roman"/>
      <w:noProof/>
      <w:sz w:val="28"/>
    </w:rPr>
  </w:style>
  <w:style w:type="paragraph" w:styleId="ab">
    <w:name w:val="caption"/>
    <w:aliases w:val="#図表番号IPSJ"/>
    <w:basedOn w:val="a2"/>
    <w:next w:val="a2"/>
    <w:qFormat/>
    <w:rsid w:val="000411A3"/>
    <w:pPr>
      <w:tabs>
        <w:tab w:val="left" w:pos="513"/>
        <w:tab w:val="left" w:pos="657"/>
      </w:tabs>
      <w:jc w:val="center"/>
    </w:pPr>
    <w:rPr>
      <w:rFonts w:ascii="Times New Roman" w:hAnsi="Times New Roman"/>
      <w:bCs/>
      <w:szCs w:val="20"/>
    </w:rPr>
  </w:style>
  <w:style w:type="paragraph" w:styleId="a1">
    <w:name w:val="List Number"/>
    <w:aliases w:val="IPSJ箇条書き"/>
    <w:basedOn w:val="a2"/>
    <w:next w:val="a2"/>
    <w:rsid w:val="000411A3"/>
    <w:pPr>
      <w:numPr>
        <w:numId w:val="9"/>
      </w:numPr>
      <w:tabs>
        <w:tab w:val="left" w:pos="513"/>
      </w:tabs>
      <w:jc w:val="left"/>
    </w:pPr>
    <w:rPr>
      <w:rFonts w:ascii="Times New Roman" w:hAnsi="Times New Roman"/>
      <w:szCs w:val="18"/>
    </w:rPr>
  </w:style>
  <w:style w:type="character" w:styleId="ac">
    <w:name w:val="footnote reference"/>
    <w:aliases w:val="#脚注参照IPSJ"/>
    <w:qFormat/>
    <w:rsid w:val="002D51A2"/>
    <w:rPr>
      <w:rFonts w:ascii="Times New Roman" w:eastAsia="ＭＳ 明朝" w:hAnsi="Times New Roman"/>
      <w:b/>
      <w:color w:val="2F5496"/>
      <w:vertAlign w:val="superscript"/>
    </w:rPr>
  </w:style>
  <w:style w:type="paragraph" w:styleId="ad">
    <w:name w:val="endnote text"/>
    <w:aliases w:val="#文末脚注文字列IPSJ"/>
    <w:basedOn w:val="a2"/>
    <w:link w:val="ae"/>
    <w:qFormat/>
    <w:rsid w:val="000411A3"/>
    <w:pPr>
      <w:tabs>
        <w:tab w:val="left" w:pos="513"/>
      </w:tabs>
      <w:snapToGrid w:val="0"/>
      <w:jc w:val="left"/>
    </w:pPr>
    <w:rPr>
      <w:rFonts w:ascii="Times New Roman" w:hAnsi="Times New Roman"/>
      <w:kern w:val="0"/>
      <w:sz w:val="16"/>
      <w:szCs w:val="18"/>
      <w:lang/>
    </w:rPr>
  </w:style>
  <w:style w:type="character" w:customStyle="1" w:styleId="ae">
    <w:name w:val="文末脚注文字列 (文字)"/>
    <w:aliases w:val="#文末脚注文字列IPSJ (文字)"/>
    <w:link w:val="ad"/>
    <w:rsid w:val="000411A3"/>
    <w:rPr>
      <w:rFonts w:ascii="Times New Roman" w:eastAsia="ＭＳ 明朝" w:hAnsi="Times New Roman" w:cs="Times New Roman"/>
      <w:sz w:val="16"/>
      <w:szCs w:val="18"/>
    </w:rPr>
  </w:style>
  <w:style w:type="paragraph" w:customStyle="1" w:styleId="IPSJ3">
    <w:name w:val="#図(行内)IPSJ"/>
    <w:basedOn w:val="a2"/>
    <w:next w:val="a2"/>
    <w:qFormat/>
    <w:rsid w:val="000411A3"/>
    <w:pPr>
      <w:tabs>
        <w:tab w:val="left" w:pos="513"/>
      </w:tabs>
      <w:jc w:val="center"/>
    </w:pPr>
    <w:rPr>
      <w:rFonts w:ascii="Times New Roman" w:hAnsi="Times New Roman"/>
      <w:szCs w:val="18"/>
    </w:rPr>
  </w:style>
  <w:style w:type="character" w:styleId="af">
    <w:name w:val="endnote reference"/>
    <w:aliases w:val="#文末脚注参照IPSJ"/>
    <w:qFormat/>
    <w:rsid w:val="00E50BA5"/>
    <w:rPr>
      <w:rFonts w:ascii="Times New Roman" w:eastAsia="ＭＳ 明朝" w:hAnsi="Times New Roman"/>
      <w:b/>
      <w:color w:val="2F5496"/>
      <w:vertAlign w:val="superscript"/>
    </w:rPr>
  </w:style>
  <w:style w:type="paragraph" w:customStyle="1" w:styleId="IPSJ4">
    <w:name w:val="#概要IPSJ"/>
    <w:basedOn w:val="a2"/>
    <w:qFormat/>
    <w:rsid w:val="000411A3"/>
    <w:pPr>
      <w:tabs>
        <w:tab w:val="left" w:pos="513"/>
      </w:tabs>
      <w:spacing w:line="200" w:lineRule="exact"/>
    </w:pPr>
    <w:rPr>
      <w:rFonts w:ascii="Times New Roman" w:hAnsi="Times New Roman"/>
      <w:sz w:val="16"/>
      <w:szCs w:val="18"/>
    </w:rPr>
  </w:style>
  <w:style w:type="paragraph" w:customStyle="1" w:styleId="IPSJ">
    <w:name w:val="#段落番号IPSJ"/>
    <w:basedOn w:val="a2"/>
    <w:qFormat/>
    <w:rsid w:val="000411A3"/>
    <w:pPr>
      <w:numPr>
        <w:numId w:val="11"/>
      </w:numPr>
      <w:tabs>
        <w:tab w:val="left" w:pos="513"/>
      </w:tabs>
    </w:pPr>
    <w:rPr>
      <w:rFonts w:ascii="Times New Roman" w:eastAsia="ＭＳ ゴシック" w:hAnsi="Times New Roman"/>
      <w:b/>
      <w:szCs w:val="18"/>
    </w:rPr>
  </w:style>
  <w:style w:type="paragraph" w:styleId="af0">
    <w:name w:val="header"/>
    <w:basedOn w:val="a2"/>
    <w:link w:val="af1"/>
    <w:rsid w:val="000411A3"/>
    <w:pPr>
      <w:tabs>
        <w:tab w:val="center" w:pos="4252"/>
        <w:tab w:val="right" w:pos="8504"/>
      </w:tabs>
      <w:snapToGrid w:val="0"/>
    </w:pPr>
    <w:rPr>
      <w:rFonts w:ascii="Times New Roman" w:hAnsi="Times New Roman"/>
      <w:kern w:val="0"/>
      <w:szCs w:val="18"/>
      <w:lang/>
    </w:rPr>
  </w:style>
  <w:style w:type="character" w:customStyle="1" w:styleId="af1">
    <w:name w:val="ヘッダー (文字)"/>
    <w:link w:val="af0"/>
    <w:rsid w:val="000411A3"/>
    <w:rPr>
      <w:rFonts w:ascii="Times New Roman" w:eastAsia="ＭＳ 明朝" w:hAnsi="Times New Roman" w:cs="Times New Roman"/>
      <w:sz w:val="20"/>
      <w:szCs w:val="18"/>
    </w:rPr>
  </w:style>
  <w:style w:type="paragraph" w:customStyle="1" w:styleId="IPSJ5">
    <w:name w:val="#著者名IPSJ"/>
    <w:basedOn w:val="a2"/>
    <w:qFormat/>
    <w:rsid w:val="000411A3"/>
    <w:pPr>
      <w:tabs>
        <w:tab w:val="left" w:pos="513"/>
      </w:tabs>
      <w:spacing w:line="280" w:lineRule="exact"/>
      <w:jc w:val="center"/>
    </w:pPr>
    <w:rPr>
      <w:rFonts w:ascii="Times New Roman" w:hAnsi="Times New Roman"/>
      <w:bCs/>
      <w:sz w:val="24"/>
      <w:szCs w:val="18"/>
    </w:rPr>
  </w:style>
  <w:style w:type="paragraph" w:customStyle="1" w:styleId="IPSJ0">
    <w:name w:val="#参考文献一覧IPSJ"/>
    <w:basedOn w:val="IPSJ"/>
    <w:qFormat/>
    <w:rsid w:val="000411A3"/>
    <w:pPr>
      <w:numPr>
        <w:numId w:val="10"/>
      </w:numPr>
      <w:tabs>
        <w:tab w:val="left" w:pos="0"/>
        <w:tab w:val="left" w:pos="181"/>
      </w:tabs>
      <w:spacing w:line="220" w:lineRule="exact"/>
      <w:jc w:val="left"/>
    </w:pPr>
    <w:rPr>
      <w:rFonts w:eastAsia="ＭＳ 明朝"/>
      <w:b w:val="0"/>
      <w:bCs/>
      <w:sz w:val="16"/>
    </w:rPr>
  </w:style>
  <w:style w:type="paragraph" w:styleId="a">
    <w:name w:val="List Bullet"/>
    <w:basedOn w:val="a2"/>
    <w:semiHidden/>
    <w:rsid w:val="000411A3"/>
    <w:pPr>
      <w:numPr>
        <w:numId w:val="5"/>
      </w:numPr>
      <w:tabs>
        <w:tab w:val="left" w:pos="513"/>
      </w:tabs>
    </w:pPr>
    <w:rPr>
      <w:rFonts w:ascii="Times New Roman" w:hAnsi="Times New Roman"/>
      <w:szCs w:val="18"/>
    </w:rPr>
  </w:style>
  <w:style w:type="paragraph" w:styleId="20">
    <w:name w:val="List Bullet 2"/>
    <w:basedOn w:val="a2"/>
    <w:semiHidden/>
    <w:rsid w:val="000411A3"/>
    <w:pPr>
      <w:numPr>
        <w:numId w:val="6"/>
      </w:numPr>
      <w:tabs>
        <w:tab w:val="left" w:pos="513"/>
      </w:tabs>
    </w:pPr>
    <w:rPr>
      <w:rFonts w:ascii="Times New Roman" w:hAnsi="Times New Roman"/>
      <w:szCs w:val="18"/>
    </w:rPr>
  </w:style>
  <w:style w:type="paragraph" w:styleId="30">
    <w:name w:val="List Bullet 3"/>
    <w:basedOn w:val="a2"/>
    <w:semiHidden/>
    <w:rsid w:val="000411A3"/>
    <w:pPr>
      <w:numPr>
        <w:numId w:val="7"/>
      </w:numPr>
      <w:tabs>
        <w:tab w:val="left" w:pos="513"/>
      </w:tabs>
    </w:pPr>
    <w:rPr>
      <w:rFonts w:ascii="Times New Roman" w:hAnsi="Times New Roman"/>
      <w:szCs w:val="18"/>
    </w:rPr>
  </w:style>
  <w:style w:type="paragraph" w:styleId="af2">
    <w:name w:val="List Continue"/>
    <w:basedOn w:val="a2"/>
    <w:semiHidden/>
    <w:rsid w:val="000411A3"/>
    <w:pPr>
      <w:tabs>
        <w:tab w:val="left" w:pos="513"/>
      </w:tabs>
      <w:spacing w:after="180"/>
      <w:ind w:leftChars="200" w:left="425"/>
    </w:pPr>
    <w:rPr>
      <w:rFonts w:ascii="Times New Roman" w:hAnsi="Times New Roman"/>
      <w:szCs w:val="18"/>
    </w:rPr>
  </w:style>
  <w:style w:type="paragraph" w:styleId="23">
    <w:name w:val="List Continue 2"/>
    <w:basedOn w:val="a2"/>
    <w:semiHidden/>
    <w:rsid w:val="000411A3"/>
    <w:pPr>
      <w:tabs>
        <w:tab w:val="left" w:pos="513"/>
      </w:tabs>
      <w:spacing w:after="180"/>
      <w:ind w:leftChars="400" w:left="850"/>
    </w:pPr>
    <w:rPr>
      <w:rFonts w:ascii="Times New Roman" w:hAnsi="Times New Roman"/>
      <w:szCs w:val="18"/>
    </w:rPr>
  </w:style>
  <w:style w:type="paragraph" w:styleId="33">
    <w:name w:val="List Continue 3"/>
    <w:basedOn w:val="a2"/>
    <w:semiHidden/>
    <w:rsid w:val="000411A3"/>
    <w:pPr>
      <w:tabs>
        <w:tab w:val="left" w:pos="513"/>
      </w:tabs>
      <w:spacing w:after="180"/>
      <w:ind w:leftChars="600" w:left="1275"/>
    </w:pPr>
    <w:rPr>
      <w:rFonts w:ascii="Times New Roman" w:hAnsi="Times New Roman"/>
      <w:szCs w:val="18"/>
    </w:rPr>
  </w:style>
  <w:style w:type="paragraph" w:styleId="2">
    <w:name w:val="List Number 2"/>
    <w:basedOn w:val="a2"/>
    <w:semiHidden/>
    <w:rsid w:val="000411A3"/>
    <w:pPr>
      <w:numPr>
        <w:numId w:val="1"/>
      </w:numPr>
      <w:tabs>
        <w:tab w:val="left" w:pos="513"/>
      </w:tabs>
    </w:pPr>
    <w:rPr>
      <w:rFonts w:ascii="Times New Roman" w:hAnsi="Times New Roman"/>
      <w:szCs w:val="18"/>
    </w:rPr>
  </w:style>
  <w:style w:type="paragraph" w:styleId="3">
    <w:name w:val="List Number 3"/>
    <w:basedOn w:val="a2"/>
    <w:semiHidden/>
    <w:rsid w:val="000411A3"/>
    <w:pPr>
      <w:numPr>
        <w:numId w:val="2"/>
      </w:numPr>
      <w:tabs>
        <w:tab w:val="left" w:pos="513"/>
      </w:tabs>
    </w:pPr>
    <w:rPr>
      <w:rFonts w:ascii="Times New Roman" w:hAnsi="Times New Roman"/>
      <w:szCs w:val="18"/>
    </w:rPr>
  </w:style>
  <w:style w:type="paragraph" w:styleId="4">
    <w:name w:val="List Number 4"/>
    <w:basedOn w:val="a2"/>
    <w:semiHidden/>
    <w:rsid w:val="000411A3"/>
    <w:pPr>
      <w:numPr>
        <w:numId w:val="3"/>
      </w:numPr>
      <w:tabs>
        <w:tab w:val="left" w:pos="513"/>
      </w:tabs>
    </w:pPr>
    <w:rPr>
      <w:rFonts w:ascii="Times New Roman" w:hAnsi="Times New Roman"/>
      <w:szCs w:val="18"/>
    </w:rPr>
  </w:style>
  <w:style w:type="paragraph" w:styleId="5">
    <w:name w:val="List Number 5"/>
    <w:basedOn w:val="a2"/>
    <w:semiHidden/>
    <w:rsid w:val="000411A3"/>
    <w:pPr>
      <w:numPr>
        <w:numId w:val="4"/>
      </w:numPr>
      <w:tabs>
        <w:tab w:val="left" w:pos="513"/>
      </w:tabs>
    </w:pPr>
    <w:rPr>
      <w:rFonts w:ascii="Times New Roman" w:hAnsi="Times New Roman"/>
      <w:szCs w:val="18"/>
    </w:rPr>
  </w:style>
  <w:style w:type="character" w:customStyle="1" w:styleId="MTEquationSection">
    <w:name w:val="MTEquationSection"/>
    <w:rsid w:val="000411A3"/>
    <w:rPr>
      <w:vanish/>
      <w:color w:val="FF0000"/>
    </w:rPr>
  </w:style>
  <w:style w:type="character" w:customStyle="1" w:styleId="af3">
    <w:name w:val="表題 (文字)"/>
    <w:semiHidden/>
    <w:rsid w:val="000411A3"/>
    <w:rPr>
      <w:rFonts w:ascii="Arial" w:eastAsia="ＭＳ ゴシック" w:hAnsi="Arial"/>
      <w:kern w:val="2"/>
      <w:sz w:val="32"/>
      <w:szCs w:val="32"/>
    </w:rPr>
  </w:style>
  <w:style w:type="paragraph" w:customStyle="1" w:styleId="MTDisplayEquation">
    <w:name w:val="MTDisplayEquation"/>
    <w:basedOn w:val="a2"/>
    <w:next w:val="a2"/>
    <w:link w:val="MTDisplayEquation0"/>
    <w:rsid w:val="000411A3"/>
    <w:pPr>
      <w:tabs>
        <w:tab w:val="center" w:pos="2380"/>
        <w:tab w:val="right" w:pos="4760"/>
      </w:tabs>
      <w:ind w:firstLineChars="100" w:firstLine="203"/>
    </w:pPr>
    <w:rPr>
      <w:rFonts w:ascii="Times New Roman" w:hAnsi="Times New Roman"/>
      <w:kern w:val="0"/>
      <w:szCs w:val="18"/>
      <w:lang/>
    </w:rPr>
  </w:style>
  <w:style w:type="character" w:customStyle="1" w:styleId="MTDisplayEquation0">
    <w:name w:val="MTDisplayEquation (文字)"/>
    <w:link w:val="MTDisplayEquation"/>
    <w:rsid w:val="000411A3"/>
    <w:rPr>
      <w:rFonts w:ascii="Times New Roman" w:eastAsia="ＭＳ 明朝" w:hAnsi="Times New Roman" w:cs="Times New Roman"/>
      <w:sz w:val="20"/>
      <w:szCs w:val="18"/>
    </w:rPr>
  </w:style>
  <w:style w:type="character" w:styleId="af4">
    <w:name w:val="Hyperlink"/>
    <w:uiPriority w:val="99"/>
    <w:unhideWhenUsed/>
    <w:rsid w:val="000411A3"/>
    <w:rPr>
      <w:color w:val="0563C1"/>
      <w:u w:val="single"/>
    </w:rPr>
  </w:style>
  <w:style w:type="paragraph" w:styleId="af5">
    <w:name w:val="List Paragraph"/>
    <w:basedOn w:val="a2"/>
    <w:uiPriority w:val="34"/>
    <w:qFormat/>
    <w:rsid w:val="000411A3"/>
    <w:pPr>
      <w:ind w:leftChars="400" w:left="840"/>
    </w:pPr>
  </w:style>
  <w:style w:type="table" w:styleId="af6">
    <w:name w:val="Table Grid"/>
    <w:basedOn w:val="a4"/>
    <w:uiPriority w:val="59"/>
    <w:rsid w:val="000411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basedOn w:val="a5"/>
    <w:rsid w:val="000411A3"/>
    <w:pPr>
      <w:numPr>
        <w:numId w:val="13"/>
      </w:numPr>
    </w:pPr>
  </w:style>
  <w:style w:type="character" w:customStyle="1" w:styleId="st">
    <w:name w:val="st"/>
    <w:basedOn w:val="a3"/>
    <w:rsid w:val="004A475B"/>
  </w:style>
  <w:style w:type="character" w:customStyle="1" w:styleId="tgc">
    <w:name w:val="_tgc"/>
    <w:basedOn w:val="a3"/>
    <w:rsid w:val="004A475B"/>
  </w:style>
  <w:style w:type="paragraph" w:styleId="af7">
    <w:name w:val="Balloon Text"/>
    <w:basedOn w:val="a2"/>
    <w:link w:val="af8"/>
    <w:uiPriority w:val="99"/>
    <w:semiHidden/>
    <w:unhideWhenUsed/>
    <w:rsid w:val="00E05C79"/>
    <w:rPr>
      <w:rFonts w:ascii="Arial" w:eastAsia="ＭＳ ゴシック" w:hAnsi="Arial"/>
      <w:kern w:val="0"/>
      <w:sz w:val="18"/>
      <w:szCs w:val="18"/>
      <w:lang/>
    </w:rPr>
  </w:style>
  <w:style w:type="character" w:customStyle="1" w:styleId="af8">
    <w:name w:val="吹き出し (文字)"/>
    <w:link w:val="af7"/>
    <w:uiPriority w:val="99"/>
    <w:semiHidden/>
    <w:rsid w:val="00E05C79"/>
    <w:rPr>
      <w:rFonts w:ascii="Arial" w:eastAsia="ＭＳ ゴシック" w:hAnsi="Arial" w:cs="Times New Roman"/>
      <w:sz w:val="18"/>
      <w:szCs w:val="18"/>
    </w:rPr>
  </w:style>
  <w:style w:type="paragraph" w:styleId="af9">
    <w:name w:val="Body Text"/>
    <w:basedOn w:val="a2"/>
    <w:link w:val="afa"/>
    <w:uiPriority w:val="99"/>
    <w:rsid w:val="006A36DD"/>
    <w:pPr>
      <w:snapToGrid w:val="0"/>
      <w:spacing w:after="120" w:line="360" w:lineRule="auto"/>
      <w:ind w:left="170" w:firstLineChars="100" w:firstLine="100"/>
    </w:pPr>
    <w:rPr>
      <w:rFonts w:ascii="Times New Roman" w:hAnsi="Times New Roman"/>
      <w:szCs w:val="20"/>
      <w:lang/>
    </w:rPr>
  </w:style>
  <w:style w:type="character" w:customStyle="1" w:styleId="afa">
    <w:name w:val="本文 (文字)"/>
    <w:link w:val="af9"/>
    <w:uiPriority w:val="99"/>
    <w:rsid w:val="006A36DD"/>
    <w:rPr>
      <w:rFonts w:ascii="Times New Roman" w:hAnsi="Times New Roman"/>
      <w:kern w:val="2"/>
    </w:rPr>
  </w:style>
  <w:style w:type="paragraph" w:styleId="Web">
    <w:name w:val="Normal (Web)"/>
    <w:basedOn w:val="a2"/>
    <w:uiPriority w:val="99"/>
    <w:unhideWhenUsed/>
    <w:rsid w:val="00414BE1"/>
    <w:pPr>
      <w:widowControl/>
      <w:spacing w:before="100" w:beforeAutospacing="1" w:after="100" w:afterAutospacing="1"/>
      <w:jc w:val="left"/>
    </w:pPr>
    <w:rPr>
      <w:rFonts w:ascii="Times New Roman" w:eastAsia="Times New Roman" w:hAnsi="Times New Roman"/>
      <w:kern w:val="0"/>
      <w:sz w:val="24"/>
      <w:szCs w:val="24"/>
    </w:rPr>
  </w:style>
</w:styles>
</file>

<file path=word/webSettings.xml><?xml version="1.0" encoding="utf-8"?>
<w:webSettings xmlns:r="http://schemas.openxmlformats.org/officeDocument/2006/relationships" xmlns:w="http://schemas.openxmlformats.org/wordprocessingml/2006/main">
  <w:divs>
    <w:div w:id="119307633">
      <w:bodyDiv w:val="1"/>
      <w:marLeft w:val="0"/>
      <w:marRight w:val="0"/>
      <w:marTop w:val="0"/>
      <w:marBottom w:val="0"/>
      <w:divBdr>
        <w:top w:val="none" w:sz="0" w:space="0" w:color="auto"/>
        <w:left w:val="none" w:sz="0" w:space="0" w:color="auto"/>
        <w:bottom w:val="none" w:sz="0" w:space="0" w:color="auto"/>
        <w:right w:val="none" w:sz="0" w:space="0" w:color="auto"/>
      </w:divBdr>
      <w:divsChild>
        <w:div w:id="1617984301">
          <w:marLeft w:val="0"/>
          <w:marRight w:val="0"/>
          <w:marTop w:val="0"/>
          <w:marBottom w:val="0"/>
          <w:divBdr>
            <w:top w:val="none" w:sz="0" w:space="0" w:color="auto"/>
            <w:left w:val="none" w:sz="0" w:space="0" w:color="auto"/>
            <w:bottom w:val="none" w:sz="0" w:space="0" w:color="auto"/>
            <w:right w:val="none" w:sz="0" w:space="0" w:color="auto"/>
          </w:divBdr>
          <w:divsChild>
            <w:div w:id="17960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238773">
      <w:bodyDiv w:val="1"/>
      <w:marLeft w:val="0"/>
      <w:marRight w:val="0"/>
      <w:marTop w:val="0"/>
      <w:marBottom w:val="0"/>
      <w:divBdr>
        <w:top w:val="none" w:sz="0" w:space="0" w:color="auto"/>
        <w:left w:val="none" w:sz="0" w:space="0" w:color="auto"/>
        <w:bottom w:val="none" w:sz="0" w:space="0" w:color="auto"/>
        <w:right w:val="none" w:sz="0" w:space="0" w:color="auto"/>
      </w:divBdr>
      <w:divsChild>
        <w:div w:id="1410150180">
          <w:marLeft w:val="0"/>
          <w:marRight w:val="0"/>
          <w:marTop w:val="0"/>
          <w:marBottom w:val="0"/>
          <w:divBdr>
            <w:top w:val="none" w:sz="0" w:space="0" w:color="auto"/>
            <w:left w:val="none" w:sz="0" w:space="0" w:color="auto"/>
            <w:bottom w:val="none" w:sz="0" w:space="0" w:color="auto"/>
            <w:right w:val="none" w:sz="0" w:space="0" w:color="auto"/>
          </w:divBdr>
          <w:divsChild>
            <w:div w:id="54221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32770">
      <w:bodyDiv w:val="1"/>
      <w:marLeft w:val="0"/>
      <w:marRight w:val="0"/>
      <w:marTop w:val="0"/>
      <w:marBottom w:val="0"/>
      <w:divBdr>
        <w:top w:val="none" w:sz="0" w:space="0" w:color="auto"/>
        <w:left w:val="none" w:sz="0" w:space="0" w:color="auto"/>
        <w:bottom w:val="none" w:sz="0" w:space="0" w:color="auto"/>
        <w:right w:val="none" w:sz="0" w:space="0" w:color="auto"/>
      </w:divBdr>
      <w:divsChild>
        <w:div w:id="63798218">
          <w:marLeft w:val="0"/>
          <w:marRight w:val="0"/>
          <w:marTop w:val="0"/>
          <w:marBottom w:val="0"/>
          <w:divBdr>
            <w:top w:val="none" w:sz="0" w:space="0" w:color="auto"/>
            <w:left w:val="none" w:sz="0" w:space="0" w:color="auto"/>
            <w:bottom w:val="none" w:sz="0" w:space="0" w:color="auto"/>
            <w:right w:val="none" w:sz="0" w:space="0" w:color="auto"/>
          </w:divBdr>
          <w:divsChild>
            <w:div w:id="9555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1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2.bin"/><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4.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oleObject" Target="embeddings/oleObject4.bin"/><Relationship Id="rId28" Type="http://schemas.openxmlformats.org/officeDocument/2006/relationships/image" Target="media/image9.wmf"/><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wmf"/><Relationship Id="rId27" Type="http://schemas.openxmlformats.org/officeDocument/2006/relationships/image" Target="media/image8.png"/><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FDF3-1925-4B66-BC73-4DE69776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3788</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dc:creator>
  <cp:lastModifiedBy>共立</cp:lastModifiedBy>
  <cp:revision>2</cp:revision>
  <cp:lastPrinted>2015-11-03T02:33:00Z</cp:lastPrinted>
  <dcterms:created xsi:type="dcterms:W3CDTF">2019-06-27T07:35:00Z</dcterms:created>
  <dcterms:modified xsi:type="dcterms:W3CDTF">2019-06-27T07:35:00Z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true</vt:bool>
  </property>
  <property fmtid="{D5CDD505-2E9C-101B-9397-08002B2CF9AE}" pid="4" name="MTEquationNumber2">
    <vt:lpwstr>(#E1)</vt:lpwstr>
  </property>
</Properties>
</file>